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E9" w:rsidRDefault="00627BE9" w:rsidP="00627BE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7BE9" w:rsidRDefault="00627BE9" w:rsidP="00627BE9">
      <w:pPr>
        <w:spacing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627BE9" w:rsidRDefault="00627BE9" w:rsidP="00627BE9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9" w:rsidRDefault="00627BE9" w:rsidP="00627BE9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2C">
        <w:rPr>
          <w:rFonts w:ascii="Times New Roman" w:hAnsi="Times New Roman" w:cs="Times New Roman"/>
          <w:b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9" w:rsidRDefault="00627BE9" w:rsidP="00627BE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3: </w:t>
      </w:r>
      <w:r w:rsidRPr="000642D2">
        <w:rPr>
          <w:rFonts w:ascii="Times New Roman" w:hAnsi="Times New Roman" w:cs="Times New Roman"/>
          <w:b/>
          <w:sz w:val="24"/>
          <w:szCs w:val="24"/>
        </w:rPr>
        <w:t>Dostawa p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>omocy dydaktycznych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zajęć pozalekcyjnych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 xml:space="preserve">dukacyjne gry planszowe podnoszące umiejętności matematyczne oraz gry edukacyjne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 xml:space="preserve"> rozwijające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 xml:space="preserve">logiczne myślenie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realizowanych w ramach projektu </w:t>
      </w:r>
      <w:r w:rsidRPr="000642D2">
        <w:rPr>
          <w:rFonts w:ascii="Times New Roman" w:hAnsi="Times New Roman" w:cs="Times New Roman"/>
          <w:b/>
          <w:bCs/>
          <w:sz w:val="24"/>
          <w:szCs w:val="24"/>
        </w:rPr>
        <w:t>pn. „Odkryj w sobie geniusz@”</w:t>
      </w:r>
    </w:p>
    <w:p w:rsidR="00627BE9" w:rsidRDefault="00627BE9" w:rsidP="00627BE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5"/>
        <w:tblW w:w="992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6"/>
        <w:gridCol w:w="3854"/>
        <w:gridCol w:w="3221"/>
        <w:gridCol w:w="606"/>
        <w:gridCol w:w="713"/>
      </w:tblGrid>
      <w:tr w:rsidR="00627BE9" w:rsidRPr="007D702C" w:rsidTr="00627BE9">
        <w:tc>
          <w:tcPr>
            <w:tcW w:w="1526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1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Przykładowa wizualizacja</w:t>
            </w:r>
          </w:p>
        </w:tc>
        <w:tc>
          <w:tcPr>
            <w:tcW w:w="606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713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</w:tr>
      <w:tr w:rsidR="00627BE9" w:rsidRPr="007D702C" w:rsidTr="00627BE9">
        <w:tc>
          <w:tcPr>
            <w:tcW w:w="152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7A4FDE">
              <w:rPr>
                <w:rFonts w:ascii="Times New Roman" w:hAnsi="Times New Roman" w:cs="Times New Roman"/>
              </w:rPr>
              <w:t>Edukacyjne gry planszowe podnoszące umiejętności matematyczne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BE9">
              <w:rPr>
                <w:rFonts w:ascii="Times New Roman" w:hAnsi="Times New Roman" w:cs="Times New Roman"/>
                <w:b/>
                <w:sz w:val="24"/>
                <w:szCs w:val="24"/>
              </w:rPr>
              <w:t>Equate</w:t>
            </w:r>
            <w:proofErr w:type="spellEnd"/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 w:rsidRPr="00627BE9">
              <w:rPr>
                <w:rFonts w:ascii="Times New Roman" w:hAnsi="Times New Roman" w:cs="Times New Roman"/>
              </w:rPr>
              <w:t>equate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Scrabble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Matematyczne.                             Cel gry: Wykorzystując posiadane płytki, gracz ma za zadanie tworzyć równania matematyczne, zdobywając punkty za każde poprawnie sformułowane równanie. </w:t>
            </w:r>
            <w:proofErr w:type="spellStart"/>
            <w:r w:rsidRPr="00627BE9">
              <w:rPr>
                <w:rFonts w:ascii="Times New Roman" w:hAnsi="Times New Roman" w:cs="Times New Roman"/>
              </w:rPr>
              <w:t>Equate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to gra dla 2-4 osób doskonaląca umiejętność wykonywania działań arytmetycznych na liczbach, rekomendowana dla dzieci powyżej 8 roku życia.                                        </w:t>
            </w:r>
          </w:p>
          <w:p w:rsidR="00627BE9" w:rsidRPr="005A7C32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Gra winna z</w:t>
            </w:r>
            <w:r w:rsidRPr="00627BE9">
              <w:rPr>
                <w:rFonts w:ascii="Times New Roman" w:hAnsi="Times New Roman" w:cs="Times New Roman"/>
                <w:b/>
              </w:rPr>
              <w:t>awiera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Pr="00627BE9">
              <w:rPr>
                <w:rFonts w:ascii="Times New Roman" w:hAnsi="Times New Roman" w:cs="Times New Roman"/>
                <w:b/>
              </w:rPr>
              <w:t>:</w:t>
            </w:r>
            <w:r w:rsidRPr="00627BE9">
              <w:rPr>
                <w:rFonts w:ascii="Times New Roman" w:hAnsi="Times New Roman" w:cs="Times New Roman"/>
              </w:rPr>
              <w:t xml:space="preserve"> polską instrukcję do gry, planszę do gry, 4 plastikowe podstawki pod płytki, oryginalny zestaw płytek składający się ze 190 płytek (40 płytek ze znakiem równości, 103 płytki z cyframi i liczbami, 44 płytki ze znakami matematycznymi oraz 3 puste płytki).</w:t>
            </w:r>
          </w:p>
        </w:tc>
        <w:tc>
          <w:tcPr>
            <w:tcW w:w="3221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6825" cy="1257776"/>
                  <wp:effectExtent l="0" t="0" r="0" b="0"/>
                  <wp:docPr id="30" name="Obraz 17" descr="Equate - Scrabble Matemat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Equate - Scrabble Matemat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20" cy="12663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27BE9" w:rsidRPr="007D702C" w:rsidTr="00627BE9">
        <w:tc>
          <w:tcPr>
            <w:tcW w:w="152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7A4FDE">
              <w:rPr>
                <w:rFonts w:ascii="Times New Roman" w:hAnsi="Times New Roman" w:cs="Times New Roman"/>
              </w:rPr>
              <w:t>Edukacyjne gry planszowe podnoszące umiejętności matematyczne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b/>
              </w:rPr>
              <w:t>SCHUBITRIX - mnożenie i dzielenie do 1000</w:t>
            </w:r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oparta jest na zasadach domina. Gra składa się z następujących części:                                        </w:t>
            </w:r>
          </w:p>
          <w:p w:rsidR="00627BE9" w:rsidRPr="00A83BD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  <w:b/>
              </w:rPr>
              <w:t>Część 1:</w:t>
            </w:r>
            <w:r w:rsidRPr="00627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mnożenie do 1000,                                                      </w:t>
            </w:r>
            <w:r w:rsidRPr="00627BE9">
              <w:rPr>
                <w:rFonts w:ascii="Times New Roman" w:hAnsi="Times New Roman" w:cs="Times New Roman"/>
                <w:b/>
              </w:rPr>
              <w:t>Część 2:</w:t>
            </w:r>
            <w:r w:rsidRPr="00627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dzielenie do 1000.                                 Każda z części zawiera: 24 barwne trójkąty wykonane ze stabilnego kartonu. Uczniowie układają w taki sposób karty, aby działania i wyniki pasowały do siebie. Po rozwiązaniu wszystkich działań powstaje figura, dzięki której można szybko skontrolować, czy zostały one wykonane poprawnie. Pudełko zawiera 2 gry z różnymi poziomami trudności. Gra dla dzieci w wieku 8-12 lat. Gra zawiera 48 elementów o długości boku 6 </w:t>
            </w:r>
            <w:proofErr w:type="spellStart"/>
            <w:r w:rsidRPr="00627BE9">
              <w:rPr>
                <w:rFonts w:ascii="Times New Roman" w:hAnsi="Times New Roman" w:cs="Times New Roman"/>
              </w:rPr>
              <w:t>cm</w:t>
            </w:r>
            <w:proofErr w:type="spellEnd"/>
            <w:r w:rsidRPr="00627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1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86386" cy="1038225"/>
                  <wp:effectExtent l="0" t="0" r="9525" b="0"/>
                  <wp:docPr id="3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90" cy="104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91972" cy="962025"/>
                  <wp:effectExtent l="0" t="0" r="8255" b="0"/>
                  <wp:docPr id="3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66" cy="97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27BE9" w:rsidRPr="007D702C" w:rsidTr="00627BE9">
        <w:trPr>
          <w:trHeight w:val="1690"/>
        </w:trPr>
        <w:tc>
          <w:tcPr>
            <w:tcW w:w="152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7A4FDE">
              <w:rPr>
                <w:rFonts w:ascii="Times New Roman" w:hAnsi="Times New Roman" w:cs="Times New Roman"/>
              </w:rPr>
              <w:t>Edukacyjne gry planszowe podnoszące umiejętności matematyczne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b/>
              </w:rPr>
              <w:t>SCHUBITRI</w:t>
            </w:r>
            <w:r w:rsidRPr="00B026E7">
              <w:rPr>
                <w:rFonts w:ascii="Times New Roman" w:hAnsi="Times New Roman" w:cs="Times New Roman"/>
              </w:rPr>
              <w:t xml:space="preserve">- </w:t>
            </w:r>
            <w:r w:rsidRPr="00627BE9">
              <w:rPr>
                <w:rFonts w:ascii="Times New Roman" w:hAnsi="Times New Roman" w:cs="Times New Roman"/>
                <w:b/>
              </w:rPr>
              <w:t>dodawanie i odejmowanie do 1000</w:t>
            </w:r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oparta jest na zasadach domina. Gra składa się z następujących części:                                        </w:t>
            </w:r>
            <w:r w:rsidRPr="00627BE9">
              <w:rPr>
                <w:rFonts w:ascii="Times New Roman" w:hAnsi="Times New Roman" w:cs="Times New Roman"/>
              </w:rPr>
              <w:br/>
              <w:t xml:space="preserve">Część 1: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dodawanie do 1000,                                                      Część 2: </w:t>
            </w:r>
            <w:proofErr w:type="spellStart"/>
            <w:r w:rsidRPr="00627BE9">
              <w:rPr>
                <w:rFonts w:ascii="Times New Roman" w:hAnsi="Times New Roman" w:cs="Times New Roman"/>
              </w:rPr>
              <w:t>Schubitrix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- odejmowanie do 1000.                               </w:t>
            </w:r>
          </w:p>
          <w:p w:rsidR="00627BE9" w:rsidRPr="008A0A32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</w:rPr>
              <w:t xml:space="preserve">Każda z części zawiera:  24 barwne trójkąty wykonane ze stabilnego kartonu. Uczniowie układają w taki sposób karty, </w:t>
            </w:r>
            <w:r w:rsidRPr="00627BE9">
              <w:rPr>
                <w:rFonts w:ascii="Times New Roman" w:hAnsi="Times New Roman" w:cs="Times New Roman"/>
              </w:rPr>
              <w:lastRenderedPageBreak/>
              <w:t xml:space="preserve">aby działania i wyniki pasowały do siebie. Po rozwiązaniu wszystkich działań powstaje figura, dzięki której można szybko skontrolować, czy zostały one wykonane poprawnie. Pudełko zawiera 2 gry z różnymi poziomami trudności. Gra dla dzieci w wieku 6-9 lat. Gra zawiera 48 elementów o długości boku 6 </w:t>
            </w:r>
            <w:proofErr w:type="spellStart"/>
            <w:r w:rsidRPr="00627BE9">
              <w:rPr>
                <w:rFonts w:ascii="Times New Roman" w:hAnsi="Times New Roman" w:cs="Times New Roman"/>
              </w:rPr>
              <w:t>cm</w:t>
            </w:r>
            <w:proofErr w:type="spellEnd"/>
            <w:r w:rsidRPr="00627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1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52939" cy="800100"/>
                  <wp:effectExtent l="0" t="0" r="0" b="0"/>
                  <wp:docPr id="3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56" cy="80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208965" cy="952948"/>
                  <wp:effectExtent l="0" t="0" r="0" b="0"/>
                  <wp:docPr id="3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90" cy="97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3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27BE9" w:rsidRPr="007D702C" w:rsidTr="00627BE9">
        <w:tc>
          <w:tcPr>
            <w:tcW w:w="152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B026E7">
              <w:rPr>
                <w:rFonts w:ascii="Times New Roman" w:hAnsi="Times New Roman" w:cs="Times New Roman"/>
              </w:rPr>
              <w:lastRenderedPageBreak/>
              <w:t>Gry edukacyjne - rozwijające logiczne myślenie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Enigma</w:t>
            </w:r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Gra Enigma wprowadza dziecko do tajemniczego świata pełnego fantastycznych łamigłówek. Nie ma tu żadnych mieszkańców, za to znajduje się w nim ogromna, modułowa łamigłówka. Jeśli uda się graczowi odpowiednio zamknąć dostateczną liczbę </w:t>
            </w:r>
            <w:proofErr w:type="spellStart"/>
            <w:r w:rsidRPr="00627BE9">
              <w:rPr>
                <w:rFonts w:ascii="Times New Roman" w:hAnsi="Times New Roman" w:cs="Times New Roman"/>
              </w:rPr>
              <w:t>plazmowodów</w:t>
            </w:r>
            <w:proofErr w:type="spellEnd"/>
            <w:r w:rsidRPr="00627BE9">
              <w:rPr>
                <w:rFonts w:ascii="Times New Roman" w:hAnsi="Times New Roman" w:cs="Times New Roman"/>
              </w:rPr>
              <w:t>, można uzyskać odpowiednią ilość kreatywnej energii, która pozwoli na odkrycie zupełnie nowego świata. W czasie gry wszyscy gracze równocześnie rozwiązują różnorodne łamigłówki takie jak:</w:t>
            </w:r>
          </w:p>
          <w:p w:rsidR="00627BE9" w:rsidRPr="008A0A32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</w:rPr>
              <w:t xml:space="preserve">odważniki gdzie gracz stara się, poprzez odpowiednie rozmieszczenie odważników, ustawić szalki w pozycji równowagi; Mozaika gracz musi ułożyć na żetonie łamigłówki siedem fragmentów mozaiki w taki sposób, aby zakryły one obrazek przedstawiony na żetonie; Rurociąg gracz musi rozmieścić na żetonie łamigłówki elementy rurociągu w taki sposób, aby wszystkie rurki były połączone z innymi lub były zakończone; Z lotu ptaka gracz musi ułożyć wszystkie 4 zakrzywione klocki w taki sposób, aby po spojrzeniu z góry na ukończoną budowlę wyglądała ona tak samo, jak pokazano na żetonie łamigłówki. Wymiary opakowania: 30x30x8 </w:t>
            </w:r>
            <w:proofErr w:type="spellStart"/>
            <w:r w:rsidRPr="00627BE9">
              <w:rPr>
                <w:rFonts w:ascii="Times New Roman" w:hAnsi="Times New Roman" w:cs="Times New Roman"/>
              </w:rPr>
              <w:t>cm</w:t>
            </w:r>
            <w:proofErr w:type="spellEnd"/>
            <w:r w:rsidRPr="00627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1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04925" cy="1304925"/>
                  <wp:effectExtent l="0" t="0" r="9525" b="9525"/>
                  <wp:docPr id="35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27BE9" w:rsidRPr="007D702C" w:rsidTr="00627BE9">
        <w:tc>
          <w:tcPr>
            <w:tcW w:w="1526" w:type="dxa"/>
          </w:tcPr>
          <w:p w:rsid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26E7">
              <w:rPr>
                <w:rFonts w:ascii="Times New Roman" w:hAnsi="Times New Roman" w:cs="Times New Roman"/>
              </w:rPr>
              <w:t>Gry edukacyjne - rozwijające logiczne myślenie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  <w:b/>
              </w:rPr>
              <w:t xml:space="preserve">Tangram </w:t>
            </w:r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>Tradycyjna chińska łamigłówka logiczna dla całej klasy. Zapewnia naukę geometrii w formie atrakcyjnej, angażującej zabawy.</w:t>
            </w:r>
          </w:p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Tangram </w:t>
            </w:r>
            <w:r w:rsidRPr="00627BE9">
              <w:rPr>
                <w:rFonts w:ascii="Times New Roman" w:hAnsi="Times New Roman" w:cs="Times New Roman"/>
              </w:rPr>
              <w:t xml:space="preserve">w składa się z 30 kompletów tangramów (po 7 elementów każdy). Figury wykonane są z wysokiej jakości tworzywa w 4 kolorach, co gwarantuje łatwość manipulacji i wieloletnie użytkowanie.                                                 Układanie tangramów rozwija logiczne myślenie i kształtuje intuicję geometryczną. Układanka stanowi </w:t>
            </w:r>
            <w:r w:rsidRPr="00627BE9">
              <w:rPr>
                <w:rFonts w:ascii="Times New Roman" w:hAnsi="Times New Roman" w:cs="Times New Roman"/>
              </w:rPr>
              <w:lastRenderedPageBreak/>
              <w:t xml:space="preserve">nieocenione uzupełnienie atrakcyjnych zajęć na lekcjach matematyki na każdym poziomie kształcenia, niezależnie od stosowanych podręczników i programów nauczania.           </w:t>
            </w:r>
          </w:p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Tangram</w:t>
            </w:r>
            <w:r w:rsidRPr="00627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winien </w:t>
            </w:r>
            <w:r w:rsidRPr="00627BE9">
              <w:rPr>
                <w:rFonts w:ascii="Times New Roman" w:hAnsi="Times New Roman" w:cs="Times New Roman"/>
              </w:rPr>
              <w:t>zawiera</w:t>
            </w:r>
            <w:r>
              <w:rPr>
                <w:rFonts w:ascii="Times New Roman" w:hAnsi="Times New Roman" w:cs="Times New Roman"/>
              </w:rPr>
              <w:t>ć</w:t>
            </w:r>
            <w:r w:rsidRPr="00627BE9">
              <w:rPr>
                <w:rFonts w:ascii="Times New Roman" w:hAnsi="Times New Roman" w:cs="Times New Roman"/>
              </w:rPr>
              <w:t xml:space="preserve">: 30 kompletów tangramów po 7 elementów każdy- łącznie 210 figur; elementy wykonane z trwałego, estetycznego tworzywa </w:t>
            </w:r>
          </w:p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o grubości 0,3 cm; wymiar boku kwadratu tangramu: 10 cm; posortowane w 4 kolorach: czerwonym, niebieskim, żółtym i zielonym umieszczone </w:t>
            </w:r>
          </w:p>
          <w:p w:rsidR="00627BE9" w:rsidRPr="008A0A32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</w:rPr>
              <w:t>w przeźroczystym wiaderku z przykrywką, komplety posortowane w woreczkach; instrukcja metodyczna.</w:t>
            </w:r>
          </w:p>
        </w:tc>
        <w:tc>
          <w:tcPr>
            <w:tcW w:w="3221" w:type="dxa"/>
          </w:tcPr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71600" cy="1447263"/>
                  <wp:effectExtent l="0" t="0" r="0" b="635"/>
                  <wp:docPr id="36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47" cy="14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27BE9" w:rsidRPr="007D702C" w:rsidTr="00627BE9">
        <w:tc>
          <w:tcPr>
            <w:tcW w:w="1526" w:type="dxa"/>
          </w:tcPr>
          <w:p w:rsid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26E7">
              <w:rPr>
                <w:rFonts w:ascii="Times New Roman" w:hAnsi="Times New Roman" w:cs="Times New Roman"/>
              </w:rPr>
              <w:lastRenderedPageBreak/>
              <w:t>Gry edukacyjne - rozwijające logiczne myślenie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7BE9" w:rsidRPr="00627BE9" w:rsidRDefault="00627BE9" w:rsidP="00627BE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  <w:b/>
              </w:rPr>
              <w:t xml:space="preserve">Tangram </w:t>
            </w:r>
            <w:r>
              <w:rPr>
                <w:rFonts w:ascii="Times New Roman" w:hAnsi="Times New Roman" w:cs="Times New Roman"/>
                <w:b/>
              </w:rPr>
              <w:t>magnetyczny</w:t>
            </w:r>
          </w:p>
        </w:tc>
        <w:tc>
          <w:tcPr>
            <w:tcW w:w="3854" w:type="dxa"/>
          </w:tcPr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>Tangram magnetyczny wraz z kartami zadaniowymi składa się z następujących części: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Część 1: tangram magnetyczny - 3 kolory. Trzy komplety tangramu wykonane z mocnej folii magnetycznej. Stanowią idealną pomoc dydaktyczną dla nauczyciela do prowadzenia uczniów pracujących ze swoimi tangramami na stolikach. Ta część zawiera: 3 komplety tangramu po 7 elementów każdy -wymiar kwadratu tangramu 20 </w:t>
            </w:r>
            <w:proofErr w:type="spellStart"/>
            <w:r w:rsidRPr="00627BE9">
              <w:rPr>
                <w:rFonts w:ascii="Times New Roman" w:hAnsi="Times New Roman" w:cs="Times New Roman"/>
              </w:rPr>
              <w:t>cm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627BE9" w:rsidRPr="00627BE9" w:rsidRDefault="00627BE9" w:rsidP="00627BE9">
            <w:pPr>
              <w:ind w:left="0" w:firstLine="0"/>
              <w:rPr>
                <w:rFonts w:ascii="Times New Roman" w:hAnsi="Times New Roman" w:cs="Times New Roman"/>
              </w:rPr>
            </w:pPr>
            <w:r w:rsidRPr="00627BE9">
              <w:rPr>
                <w:rFonts w:ascii="Times New Roman" w:hAnsi="Times New Roman" w:cs="Times New Roman"/>
              </w:rPr>
              <w:t xml:space="preserve">Część 2: tangram - karty zadaniowe w pudełku. </w:t>
            </w:r>
          </w:p>
          <w:p w:rsidR="00627BE9" w:rsidRPr="008A0A32" w:rsidRDefault="00627BE9" w:rsidP="00627BE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27BE9">
              <w:rPr>
                <w:rFonts w:ascii="Times New Roman" w:hAnsi="Times New Roman" w:cs="Times New Roman"/>
              </w:rPr>
              <w:t xml:space="preserve">W tej części znajdują się trwałe karty, które zawierają 50 wzorów do odtworzenia z pomocą elementów tangramu. Na rewersie każdej karty w narożniku znajduje się pomniejszony wzór z podpowiedzią (widoczne linie podziału wzoru na poszczególne elementy tangramu). Część 2 zawiera: 25 </w:t>
            </w:r>
            <w:proofErr w:type="spellStart"/>
            <w:r w:rsidRPr="00627BE9">
              <w:rPr>
                <w:rFonts w:ascii="Times New Roman" w:hAnsi="Times New Roman" w:cs="Times New Roman"/>
              </w:rPr>
              <w:t>dwusronnych</w:t>
            </w:r>
            <w:proofErr w:type="spellEnd"/>
            <w:r w:rsidRPr="00627BE9">
              <w:rPr>
                <w:rFonts w:ascii="Times New Roman" w:hAnsi="Times New Roman" w:cs="Times New Roman"/>
              </w:rPr>
              <w:t xml:space="preserve"> kart z tworzywa (14x 17); łącznie 50 zadań (odpowiedź w małym formacie na rewersie każdej karty); pudełko.</w:t>
            </w:r>
          </w:p>
        </w:tc>
        <w:tc>
          <w:tcPr>
            <w:tcW w:w="3221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46466" cy="876300"/>
                  <wp:effectExtent l="0" t="0" r="0" b="0"/>
                  <wp:docPr id="37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81" cy="88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E9" w:rsidRPr="007D702C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68977" cy="1371600"/>
                  <wp:effectExtent l="0" t="0" r="0" b="0"/>
                  <wp:docPr id="3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59" cy="13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627BE9" w:rsidRDefault="00627BE9" w:rsidP="00627B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627BE9" w:rsidRDefault="00627BE9" w:rsidP="00627BE9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27BE9" w:rsidRPr="007D702C" w:rsidRDefault="00627BE9" w:rsidP="00627BE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7BE9" w:rsidRDefault="00627BE9" w:rsidP="00627BE9"/>
    <w:p w:rsidR="004D7824" w:rsidRDefault="004D7824"/>
    <w:sectPr w:rsidR="004D7824" w:rsidSect="004D78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813"/>
      <w:docPartObj>
        <w:docPartGallery w:val="Page Numbers (Bottom of Page)"/>
        <w:docPartUnique/>
      </w:docPartObj>
    </w:sdtPr>
    <w:sdtEndPr/>
    <w:sdtContent>
      <w:p w:rsidR="005A7C32" w:rsidRDefault="00627B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7C32" w:rsidRDefault="00627BE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2C" w:rsidRDefault="00627BE9" w:rsidP="007D702C">
    <w:pPr>
      <w:pStyle w:val="Nagwek"/>
      <w:ind w:left="0" w:firstLine="0"/>
    </w:pPr>
    <w:r>
      <w:t xml:space="preserve"> </w:t>
    </w:r>
    <w:r w:rsidRPr="007D70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29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2C" w:rsidRDefault="00627BE9">
    <w:pPr>
      <w:pStyle w:val="Nagwek"/>
    </w:pPr>
  </w:p>
  <w:p w:rsidR="007D702C" w:rsidRDefault="00627BE9">
    <w:pPr>
      <w:pStyle w:val="Nagwek"/>
    </w:pPr>
  </w:p>
  <w:p w:rsidR="007D702C" w:rsidRDefault="00627BE9" w:rsidP="007D702C">
    <w:pPr>
      <w:pStyle w:val="Nagwek"/>
      <w:ind w:left="0" w:firstLine="0"/>
      <w:jc w:val="center"/>
    </w:pPr>
    <w:r w:rsidRPr="007D702C">
      <w:t>„Człowiek – najlepsza inwestycja”</w:t>
    </w:r>
  </w:p>
  <w:p w:rsidR="007D702C" w:rsidRPr="007D702C" w:rsidRDefault="00627BE9" w:rsidP="007D702C">
    <w:pPr>
      <w:pStyle w:val="Nagwek"/>
      <w:pBdr>
        <w:bottom w:val="single" w:sz="4" w:space="1" w:color="auto"/>
      </w:pBdr>
      <w:ind w:lef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BE9"/>
    <w:rsid w:val="004D7824"/>
    <w:rsid w:val="00627BE9"/>
    <w:rsid w:val="006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B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27BE9"/>
  </w:style>
  <w:style w:type="table" w:styleId="Tabela-Siatka">
    <w:name w:val="Table Grid"/>
    <w:basedOn w:val="Standardowy"/>
    <w:uiPriority w:val="59"/>
    <w:rsid w:val="00627B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27B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27BE9"/>
  </w:style>
  <w:style w:type="paragraph" w:styleId="Tekstdymka">
    <w:name w:val="Balloon Text"/>
    <w:basedOn w:val="Normalny"/>
    <w:link w:val="TekstdymkaZnak"/>
    <w:uiPriority w:val="99"/>
    <w:semiHidden/>
    <w:unhideWhenUsed/>
    <w:rsid w:val="00627B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5058</Characters>
  <Application>Microsoft Office Word</Application>
  <DocSecurity>0</DocSecurity>
  <Lines>42</Lines>
  <Paragraphs>11</Paragraphs>
  <ScaleCrop>false</ScaleCrop>
  <Company>UM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Agata Markiewicz</cp:lastModifiedBy>
  <cp:revision>1</cp:revision>
  <dcterms:created xsi:type="dcterms:W3CDTF">2015-02-09T07:30:00Z</dcterms:created>
  <dcterms:modified xsi:type="dcterms:W3CDTF">2015-02-09T07:45:00Z</dcterms:modified>
</cp:coreProperties>
</file>