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7E" w:rsidRPr="000C3FF6" w:rsidRDefault="00E91E7E" w:rsidP="00E91E7E">
      <w:pPr>
        <w:pStyle w:val="Standard"/>
        <w:rPr>
          <w:rFonts w:ascii="Calibri Light" w:hAnsi="Calibri Light" w:cs="Calibri Light"/>
          <w:b/>
        </w:rPr>
      </w:pPr>
      <w:bookmarkStart w:id="0" w:name="_GoBack"/>
      <w:bookmarkEnd w:id="0"/>
      <w:r w:rsidRPr="000C3FF6">
        <w:rPr>
          <w:rFonts w:ascii="Calibri Light" w:hAnsi="Calibri Light" w:cs="Calibri Light"/>
          <w:b/>
        </w:rPr>
        <w:t xml:space="preserve">W związku z otrzymywanymi ze strony oferentów pytaniami przedstawiamy uzupełniające wytyczne do programu funkcjonalno-użytkowego 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</w:p>
    <w:p w:rsidR="00E91E7E" w:rsidRDefault="00E91E7E" w:rsidP="00E91E7E">
      <w:pPr>
        <w:pStyle w:val="Standard"/>
        <w:rPr>
          <w:rFonts w:hint="eastAsia"/>
        </w:rPr>
      </w:pPr>
      <w:r>
        <w:rPr>
          <w:rFonts w:ascii="Calibri Light" w:hAnsi="Calibri Light" w:cs="Calibri Light"/>
          <w:b/>
        </w:rPr>
        <w:t>I.</w:t>
      </w:r>
      <w:r>
        <w:rPr>
          <w:rFonts w:ascii="Calibri Light" w:hAnsi="Calibri Light" w:cs="Calibri Light"/>
        </w:rPr>
        <w:t>WYTYCZNE DO PROJEKTOWANIA BUDYNKU POMPOWNI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DLA KOLEII LINOWEJ CZANTORIA SP. Z O.O. W USTRONIU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</w:p>
    <w:p w:rsidR="00E91E7E" w:rsidRDefault="00E91E7E" w:rsidP="00E91E7E">
      <w:pPr>
        <w:pStyle w:val="Standard"/>
        <w:jc w:val="center"/>
        <w:rPr>
          <w:rFonts w:ascii="Calibri Light" w:hAnsi="Calibri Light" w:cs="Calibri Light"/>
        </w:rPr>
      </w:pP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 LOKALIZACJA BUDYNKU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Budynek projektowany należy zaprojektować w miejscu zaznaczonym na mapie , w sąsiedztwie istniejącego budynku pompowni.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Dojście i dojazd do budynku od strony wschodniej z parkingu szerokości 2,3m utwardzić kostką brukową.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  CHARAKTERYSTYKA OBIEKTU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wymiary budynku szer. 8,0m dług. 13,0m wys. 3,0m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powierzchnia zabudowy 104,0m2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kubatura 312m3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3. KONSTRUKCJA I WYKOŃCZENIE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fundamenty  ławy żelbetowe i stopy fundamentowe pod pompy ( beton B 25 zbrojenie ław )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ściany przyziemia betonowe gr. 25cm , powyżej gruntu z bloczków ceramicznych typu Max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izolacja przeciwwilgociowa ścian przyziemia ( </w:t>
      </w:r>
      <w:proofErr w:type="spellStart"/>
      <w:r>
        <w:rPr>
          <w:rFonts w:ascii="Calibri Light" w:hAnsi="Calibri Light" w:cs="Calibri Light"/>
        </w:rPr>
        <w:t>Abizol</w:t>
      </w:r>
      <w:proofErr w:type="spellEnd"/>
      <w:r>
        <w:rPr>
          <w:rFonts w:ascii="Calibri Light" w:hAnsi="Calibri Light" w:cs="Calibri Light"/>
        </w:rPr>
        <w:t xml:space="preserve"> 2x , folia kubełkowa )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wąż drenarski od strony zachodniej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nadproże , belki stropowe – żelbetowe wylewane na mokro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strop żelbetowy wylewany na mokro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wieńce żelbetowe wylewane na mokro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pod stropem pompowni wykonać szyny jezdne do wciągników typu „</w:t>
      </w:r>
      <w:proofErr w:type="spellStart"/>
      <w:r>
        <w:rPr>
          <w:rFonts w:ascii="Calibri Light" w:hAnsi="Calibri Light" w:cs="Calibri Light"/>
        </w:rPr>
        <w:t>Demag</w:t>
      </w:r>
      <w:proofErr w:type="spellEnd"/>
      <w:r>
        <w:rPr>
          <w:rFonts w:ascii="Calibri Light" w:hAnsi="Calibri Light" w:cs="Calibri Light"/>
        </w:rPr>
        <w:t xml:space="preserve">” 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stolarka drzwiowa stalowa  w zależności od gabarytu przyjętych pomp umożliwiające transport wózkiem typu widłowego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tynk wewnętrzny cementowo-wapienny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posadzka cementowa zatarta na gładko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malowanie ścian i sufitu farbami emulsyjnymi w kolorze pastelowym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w ścianie zachodniej co 2m rdzenie żelbetowe do wieńca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Pomieszczenie pompowni wentylowane, z instalacją elektryczną, oświetleniową ( lampa zewnętrzna przed drzwiami). Strop budynku o nachyleniu 3% w kierunku wschodnim przykryć papą termozgrzewalną 2x . Budynek w przyszłości będzie nadbudowany i połączony z budynkiem starej pompowni.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</w:p>
    <w:p w:rsidR="00E91E7E" w:rsidRDefault="00E91E7E" w:rsidP="00E91E7E">
      <w:pPr>
        <w:pStyle w:val="Standard"/>
        <w:rPr>
          <w:rFonts w:hint="eastAsia"/>
        </w:rPr>
      </w:pPr>
      <w:r>
        <w:rPr>
          <w:rFonts w:ascii="Calibri Light" w:hAnsi="Calibri Light" w:cs="Calibri Light"/>
          <w:b/>
          <w:sz w:val="28"/>
          <w:szCs w:val="28"/>
        </w:rPr>
        <w:t>II.</w:t>
      </w:r>
      <w:r>
        <w:rPr>
          <w:rFonts w:ascii="Calibri Light" w:hAnsi="Calibri Light" w:cs="Calibri Light"/>
          <w:sz w:val="28"/>
          <w:szCs w:val="28"/>
        </w:rPr>
        <w:t xml:space="preserve"> Zasilanie</w:t>
      </w:r>
    </w:p>
    <w:p w:rsidR="00E91E7E" w:rsidRDefault="00E91E7E" w:rsidP="00E91E7E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Obok projektowanego budynku pompowni, należy zaprojektować i umieścić stację transformatorową 1200kVA, zgodnie z załączonym szkicem (ST)</w:t>
      </w:r>
    </w:p>
    <w:p w:rsidR="00E86B00" w:rsidRDefault="00E86B00"/>
    <w:sectPr w:rsidR="00E8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3"/>
    <w:rsid w:val="000C3FF6"/>
    <w:rsid w:val="000C73A3"/>
    <w:rsid w:val="00BA0DC6"/>
    <w:rsid w:val="00E86B00"/>
    <w:rsid w:val="00E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1C614-3465-40DA-8E1F-2587B34B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1E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BartekS</dc:creator>
  <cp:keywords/>
  <dc:description/>
  <cp:lastModifiedBy>AKW</cp:lastModifiedBy>
  <cp:revision>2</cp:revision>
  <dcterms:created xsi:type="dcterms:W3CDTF">2017-02-10T15:44:00Z</dcterms:created>
  <dcterms:modified xsi:type="dcterms:W3CDTF">2017-02-10T15:44:00Z</dcterms:modified>
</cp:coreProperties>
</file>