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color w:val="000000"/>
          <w:sz w:val="18"/>
          <w:szCs w:val="18"/>
          <w:lang w:eastAsia="pl-PL"/>
        </w:rPr>
        <w:t>Ogłoszenie nr 500026009-N-2017 z dnia 08-09-2017 r.</w:t>
      </w:r>
    </w:p>
    <w:p w:rsidR="005C372B" w:rsidRPr="005C372B" w:rsidRDefault="005C372B" w:rsidP="005C372B">
      <w:pPr>
        <w:spacing w:after="0" w:line="240" w:lineRule="auto"/>
        <w:jc w:val="center"/>
        <w:rPr>
          <w:rFonts w:ascii="Tahoma" w:eastAsia="Times New Roman" w:hAnsi="Tahoma" w:cs="Tahoma"/>
          <w:b/>
          <w:bCs/>
          <w:color w:val="000000"/>
          <w:sz w:val="27"/>
          <w:szCs w:val="27"/>
          <w:lang w:eastAsia="pl-PL"/>
        </w:rPr>
      </w:pPr>
      <w:r w:rsidRPr="005C372B">
        <w:rPr>
          <w:rFonts w:ascii="Tahoma" w:eastAsia="Times New Roman" w:hAnsi="Tahoma" w:cs="Tahoma"/>
          <w:b/>
          <w:bCs/>
          <w:color w:val="000000"/>
          <w:sz w:val="27"/>
          <w:szCs w:val="27"/>
          <w:lang w:eastAsia="pl-PL"/>
        </w:rPr>
        <w:t>Ustroń:</w:t>
      </w:r>
      <w:r w:rsidRPr="005C372B">
        <w:rPr>
          <w:rFonts w:ascii="Tahoma" w:eastAsia="Times New Roman" w:hAnsi="Tahoma" w:cs="Tahoma"/>
          <w:b/>
          <w:bCs/>
          <w:color w:val="000000"/>
          <w:sz w:val="27"/>
          <w:szCs w:val="27"/>
          <w:lang w:eastAsia="pl-PL"/>
        </w:rPr>
        <w:br/>
        <w:t>OGŁOSZE</w:t>
      </w:r>
      <w:bookmarkStart w:id="0" w:name="_GoBack"/>
      <w:bookmarkEnd w:id="0"/>
      <w:r w:rsidRPr="005C372B">
        <w:rPr>
          <w:rFonts w:ascii="Tahoma" w:eastAsia="Times New Roman" w:hAnsi="Tahoma" w:cs="Tahoma"/>
          <w:b/>
          <w:bCs/>
          <w:color w:val="000000"/>
          <w:sz w:val="27"/>
          <w:szCs w:val="27"/>
          <w:lang w:eastAsia="pl-PL"/>
        </w:rPr>
        <w:t>NIE O ZMIANIE OGŁOSZENIA</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b/>
          <w:bCs/>
          <w:color w:val="000000"/>
          <w:sz w:val="18"/>
          <w:szCs w:val="18"/>
          <w:lang w:eastAsia="pl-PL"/>
        </w:rPr>
        <w:t>OGŁOSZENIE DOTYCZY:</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color w:val="000000"/>
          <w:sz w:val="18"/>
          <w:szCs w:val="18"/>
          <w:lang w:eastAsia="pl-PL"/>
        </w:rPr>
        <w:t>Ogłoszenia o zamówieniu</w:t>
      </w:r>
    </w:p>
    <w:p w:rsidR="005C372B" w:rsidRPr="005C372B" w:rsidRDefault="005C372B" w:rsidP="005C372B">
      <w:pPr>
        <w:spacing w:after="0" w:line="240" w:lineRule="auto"/>
        <w:rPr>
          <w:rFonts w:ascii="Tahoma" w:eastAsia="Times New Roman" w:hAnsi="Tahoma" w:cs="Tahoma"/>
          <w:b/>
          <w:bCs/>
          <w:color w:val="000000"/>
          <w:sz w:val="27"/>
          <w:szCs w:val="27"/>
          <w:lang w:eastAsia="pl-PL"/>
        </w:rPr>
      </w:pPr>
      <w:r w:rsidRPr="005C372B">
        <w:rPr>
          <w:rFonts w:ascii="Tahoma" w:eastAsia="Times New Roman" w:hAnsi="Tahoma" w:cs="Tahoma"/>
          <w:b/>
          <w:bCs/>
          <w:color w:val="000000"/>
          <w:sz w:val="27"/>
          <w:szCs w:val="27"/>
          <w:u w:val="single"/>
          <w:lang w:eastAsia="pl-PL"/>
        </w:rPr>
        <w:t>INFORMACJE O ZMIENIANYM OGŁOSZENIU</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b/>
          <w:bCs/>
          <w:color w:val="000000"/>
          <w:sz w:val="18"/>
          <w:szCs w:val="18"/>
          <w:lang w:eastAsia="pl-PL"/>
        </w:rPr>
        <w:t>Numer: </w:t>
      </w:r>
      <w:r w:rsidRPr="005C372B">
        <w:rPr>
          <w:rFonts w:ascii="Tahoma" w:eastAsia="Times New Roman" w:hAnsi="Tahoma" w:cs="Tahoma"/>
          <w:color w:val="000000"/>
          <w:sz w:val="18"/>
          <w:szCs w:val="18"/>
          <w:lang w:eastAsia="pl-PL"/>
        </w:rPr>
        <w:t>572259-N-2017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Data: </w:t>
      </w:r>
      <w:r w:rsidRPr="005C372B">
        <w:rPr>
          <w:rFonts w:ascii="Tahoma" w:eastAsia="Times New Roman" w:hAnsi="Tahoma" w:cs="Tahoma"/>
          <w:color w:val="000000"/>
          <w:sz w:val="18"/>
          <w:szCs w:val="18"/>
          <w:lang w:eastAsia="pl-PL"/>
        </w:rPr>
        <w:t>16/08/2017 </w:t>
      </w:r>
    </w:p>
    <w:p w:rsidR="005C372B" w:rsidRPr="005C372B" w:rsidRDefault="005C372B" w:rsidP="005C372B">
      <w:pPr>
        <w:spacing w:after="0" w:line="240" w:lineRule="auto"/>
        <w:rPr>
          <w:rFonts w:ascii="Tahoma" w:eastAsia="Times New Roman" w:hAnsi="Tahoma" w:cs="Tahoma"/>
          <w:b/>
          <w:bCs/>
          <w:color w:val="000000"/>
          <w:sz w:val="27"/>
          <w:szCs w:val="27"/>
          <w:lang w:eastAsia="pl-PL"/>
        </w:rPr>
      </w:pPr>
      <w:r w:rsidRPr="005C372B">
        <w:rPr>
          <w:rFonts w:ascii="Tahoma" w:eastAsia="Times New Roman" w:hAnsi="Tahoma" w:cs="Tahoma"/>
          <w:b/>
          <w:bCs/>
          <w:color w:val="000000"/>
          <w:sz w:val="27"/>
          <w:szCs w:val="27"/>
          <w:u w:val="single"/>
          <w:lang w:eastAsia="pl-PL"/>
        </w:rPr>
        <w:t>SEKCJA I: ZAMAWIAJĄCY</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color w:val="000000"/>
          <w:sz w:val="18"/>
          <w:szCs w:val="18"/>
          <w:lang w:eastAsia="pl-PL"/>
        </w:rPr>
        <w:t>Kolej Linowa Czantoria Sp. z o.o., Krajowy numer identyfikacyjny 072707373, ul. 3 Maja   130, 43-450  Ustroń, woj. śląskie, państwo Polska, tel. 33 854 35 50, e-mail czantoria@czantoria.net, faks . </w:t>
      </w:r>
      <w:r w:rsidRPr="005C372B">
        <w:rPr>
          <w:rFonts w:ascii="Tahoma" w:eastAsia="Times New Roman" w:hAnsi="Tahoma" w:cs="Tahoma"/>
          <w:color w:val="000000"/>
          <w:sz w:val="18"/>
          <w:szCs w:val="18"/>
          <w:lang w:eastAsia="pl-PL"/>
        </w:rPr>
        <w:br/>
        <w:t>Adres strony internetowej (</w:t>
      </w:r>
      <w:proofErr w:type="spellStart"/>
      <w:r w:rsidRPr="005C372B">
        <w:rPr>
          <w:rFonts w:ascii="Tahoma" w:eastAsia="Times New Roman" w:hAnsi="Tahoma" w:cs="Tahoma"/>
          <w:color w:val="000000"/>
          <w:sz w:val="18"/>
          <w:szCs w:val="18"/>
          <w:lang w:eastAsia="pl-PL"/>
        </w:rPr>
        <w:t>url</w:t>
      </w:r>
      <w:proofErr w:type="spellEnd"/>
      <w:r w:rsidRPr="005C372B">
        <w:rPr>
          <w:rFonts w:ascii="Tahoma" w:eastAsia="Times New Roman" w:hAnsi="Tahoma" w:cs="Tahoma"/>
          <w:color w:val="000000"/>
          <w:sz w:val="18"/>
          <w:szCs w:val="18"/>
          <w:lang w:eastAsia="pl-PL"/>
        </w:rPr>
        <w:t>): www.czantoria.net </w:t>
      </w:r>
    </w:p>
    <w:p w:rsidR="005C372B" w:rsidRPr="005C372B" w:rsidRDefault="005C372B" w:rsidP="005C372B">
      <w:pPr>
        <w:spacing w:after="0" w:line="240" w:lineRule="auto"/>
        <w:rPr>
          <w:rFonts w:ascii="Tahoma" w:eastAsia="Times New Roman" w:hAnsi="Tahoma" w:cs="Tahoma"/>
          <w:b/>
          <w:bCs/>
          <w:color w:val="000000"/>
          <w:sz w:val="27"/>
          <w:szCs w:val="27"/>
          <w:lang w:eastAsia="pl-PL"/>
        </w:rPr>
      </w:pPr>
      <w:r w:rsidRPr="005C372B">
        <w:rPr>
          <w:rFonts w:ascii="Tahoma" w:eastAsia="Times New Roman" w:hAnsi="Tahoma" w:cs="Tahoma"/>
          <w:b/>
          <w:bCs/>
          <w:color w:val="000000"/>
          <w:sz w:val="27"/>
          <w:szCs w:val="27"/>
          <w:u w:val="single"/>
          <w:lang w:eastAsia="pl-PL"/>
        </w:rPr>
        <w:t>SEKCJA II: ZMIANY W OGŁOSZENIU</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b/>
          <w:bCs/>
          <w:color w:val="000000"/>
          <w:sz w:val="18"/>
          <w:szCs w:val="18"/>
          <w:lang w:eastAsia="pl-PL"/>
        </w:rPr>
        <w:t>II.1) Tekst, który należy zmienić:</w:t>
      </w:r>
      <w:r w:rsidRPr="005C372B">
        <w:rPr>
          <w:rFonts w:ascii="Tahoma" w:eastAsia="Times New Roman" w:hAnsi="Tahoma" w:cs="Tahoma"/>
          <w:color w:val="000000"/>
          <w:sz w:val="18"/>
          <w:szCs w:val="18"/>
          <w:lang w:eastAsia="pl-PL"/>
        </w:rPr>
        <w:t> </w:t>
      </w:r>
    </w:p>
    <w:p w:rsidR="005C372B" w:rsidRPr="005C372B" w:rsidRDefault="005C372B" w:rsidP="005C372B">
      <w:pPr>
        <w:spacing w:after="0" w:line="240" w:lineRule="auto"/>
        <w:rPr>
          <w:rFonts w:ascii="Tahoma" w:eastAsia="Times New Roman" w:hAnsi="Tahoma" w:cs="Tahoma"/>
          <w:color w:val="000000"/>
          <w:sz w:val="18"/>
          <w:szCs w:val="18"/>
          <w:lang w:eastAsia="pl-PL"/>
        </w:rPr>
      </w:pPr>
      <w:r w:rsidRPr="005C372B">
        <w:rPr>
          <w:rFonts w:ascii="Tahoma" w:eastAsia="Times New Roman" w:hAnsi="Tahoma" w:cs="Tahoma"/>
          <w:b/>
          <w:bCs/>
          <w:color w:val="000000"/>
          <w:sz w:val="18"/>
          <w:szCs w:val="18"/>
          <w:lang w:eastAsia="pl-PL"/>
        </w:rPr>
        <w:t>Miejsce, w którym znajduje się zmieniany tekst:</w:t>
      </w:r>
      <w:r w:rsidRPr="005C372B">
        <w:rPr>
          <w:rFonts w:ascii="Tahoma" w:eastAsia="Times New Roman" w:hAnsi="Tahoma" w:cs="Tahoma"/>
          <w:color w:val="000000"/>
          <w:sz w:val="18"/>
          <w:szCs w:val="18"/>
          <w:lang w:eastAsia="pl-PL"/>
        </w:rPr>
        <w:t>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Numer sekcji: </w:t>
      </w:r>
      <w:r w:rsidRPr="005C372B">
        <w:rPr>
          <w:rFonts w:ascii="Tahoma" w:eastAsia="Times New Roman" w:hAnsi="Tahoma" w:cs="Tahoma"/>
          <w:color w:val="000000"/>
          <w:sz w:val="18"/>
          <w:szCs w:val="18"/>
          <w:lang w:eastAsia="pl-PL"/>
        </w:rPr>
        <w:t>II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Punkt: </w:t>
      </w:r>
      <w:r w:rsidRPr="005C372B">
        <w:rPr>
          <w:rFonts w:ascii="Tahoma" w:eastAsia="Times New Roman" w:hAnsi="Tahoma" w:cs="Tahoma"/>
          <w:color w:val="000000"/>
          <w:sz w:val="18"/>
          <w:szCs w:val="18"/>
          <w:lang w:eastAsia="pl-PL"/>
        </w:rPr>
        <w:t>4)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jest: </w:t>
      </w:r>
      <w:r w:rsidRPr="005C372B">
        <w:rPr>
          <w:rFonts w:ascii="Tahoma" w:eastAsia="Times New Roman" w:hAnsi="Tahoma" w:cs="Tahoma"/>
          <w:color w:val="000000"/>
          <w:sz w:val="18"/>
          <w:szCs w:val="18"/>
          <w:lang w:eastAsia="pl-PL"/>
        </w:rPr>
        <w:t xml:space="preserve">Przedmiotem zamówienia jest opracowanie koncepcji urbanistyczno-architektonicznej, programu funkcjonalno-użytkowego oraz kompleksowej dokumentacji projektowej i pełnienie funkcji nadzoru autorskiego dla inwestycji </w:t>
      </w:r>
      <w:proofErr w:type="spellStart"/>
      <w:r w:rsidRPr="005C372B">
        <w:rPr>
          <w:rFonts w:ascii="Tahoma" w:eastAsia="Times New Roman" w:hAnsi="Tahoma" w:cs="Tahoma"/>
          <w:color w:val="000000"/>
          <w:sz w:val="18"/>
          <w:szCs w:val="18"/>
          <w:lang w:eastAsia="pl-PL"/>
        </w:rPr>
        <w:t>edukacyjno</w:t>
      </w:r>
      <w:proofErr w:type="spellEnd"/>
      <w:r w:rsidRPr="005C372B">
        <w:rPr>
          <w:rFonts w:ascii="Tahoma" w:eastAsia="Times New Roman" w:hAnsi="Tahoma" w:cs="Tahoma"/>
          <w:color w:val="000000"/>
          <w:sz w:val="18"/>
          <w:szCs w:val="18"/>
          <w:lang w:eastAsia="pl-PL"/>
        </w:rPr>
        <w:t xml:space="preserve"> - rekreacyjnej pn. „Ścieżka w koronach drzew wraz z infrastrukturą na Górze Czantoria” uwzględniającego minimalne wymagania Zamawiającego zgodnie z Załącznikiem nr 8 do SIWZ. Przedmiot zamówienia musi uwzględniać: - wizję lokalną, wstępne uzgodnienia, wstępna lokalizacja, - koncepcję </w:t>
      </w:r>
      <w:proofErr w:type="spellStart"/>
      <w:r w:rsidRPr="005C372B">
        <w:rPr>
          <w:rFonts w:ascii="Tahoma" w:eastAsia="Times New Roman" w:hAnsi="Tahoma" w:cs="Tahoma"/>
          <w:color w:val="000000"/>
          <w:sz w:val="18"/>
          <w:szCs w:val="18"/>
          <w:lang w:eastAsia="pl-PL"/>
        </w:rPr>
        <w:t>urbanistyczno</w:t>
      </w:r>
      <w:proofErr w:type="spellEnd"/>
      <w:r w:rsidRPr="005C372B">
        <w:rPr>
          <w:rFonts w:ascii="Tahoma" w:eastAsia="Times New Roman" w:hAnsi="Tahoma" w:cs="Tahoma"/>
          <w:color w:val="000000"/>
          <w:sz w:val="18"/>
          <w:szCs w:val="18"/>
          <w:lang w:eastAsia="pl-PL"/>
        </w:rPr>
        <w:t xml:space="preserve"> – architektoniczną wraz z wizualizacjami, w układzie graficznym i opisowym, - program </w:t>
      </w:r>
      <w:proofErr w:type="spellStart"/>
      <w:r w:rsidRPr="005C372B">
        <w:rPr>
          <w:rFonts w:ascii="Tahoma" w:eastAsia="Times New Roman" w:hAnsi="Tahoma" w:cs="Tahoma"/>
          <w:color w:val="000000"/>
          <w:sz w:val="18"/>
          <w:szCs w:val="18"/>
          <w:lang w:eastAsia="pl-PL"/>
        </w:rPr>
        <w:t>funkcjonalno</w:t>
      </w:r>
      <w:proofErr w:type="spellEnd"/>
      <w:r w:rsidRPr="005C372B">
        <w:rPr>
          <w:rFonts w:ascii="Tahoma" w:eastAsia="Times New Roman" w:hAnsi="Tahoma" w:cs="Tahoma"/>
          <w:color w:val="000000"/>
          <w:sz w:val="18"/>
          <w:szCs w:val="18"/>
          <w:lang w:eastAsia="pl-PL"/>
        </w:rPr>
        <w:t xml:space="preserve"> –użytkowy zawierający wariantową ocenę lokalizacji z uwzględnieniem cech środowiska, - wstępną ocenę dendrologiczna wraz z inwentaryzacją, - mapy do celów projektowych, uzyskanie wypisów z rejestru gruntów, - wstępne badania geotechniczne pod inwestycję, - uzyskanie decyzji o uwarunkowaniach środowiskowych, - uzyskanie decyzji o warunkach zabudowy, - wykonanie dokumentacji geologiczno- inżynierskiej, - wykonanie kompleksowej dokumentacji projektowej budowlanej i wykonawczej wraz z informacją BIOZ w zakresie niezbędnym do złożenia wniosku zgłoszenia robót budowlanych, - wykonanie kosztorysów inwestorskich, przedmiarów i specyfikacji technicznych wykonania i odbioru robót budowlanych, - uzyskanie prawomocnej decyzji pozwolenia na budowę, - przeniesienie praw autorskich na zasadach określonych w umowie, - pełnienie funkcji nadzoru autorskiego w zakresie wskazanym w umowie.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powinno być: </w:t>
      </w:r>
      <w:r w:rsidRPr="005C372B">
        <w:rPr>
          <w:rFonts w:ascii="Tahoma" w:eastAsia="Times New Roman" w:hAnsi="Tahoma" w:cs="Tahoma"/>
          <w:color w:val="000000"/>
          <w:sz w:val="18"/>
          <w:szCs w:val="18"/>
          <w:lang w:eastAsia="pl-PL"/>
        </w:rPr>
        <w:t xml:space="preserve">Przedmiotem zamówienia jest opracowanie koncepcji urbanistyczno-architektonicznej oraz kompleksowej dokumentacji projektowej i pełnienie funkcji nadzoru autorskiego dla inwestycji </w:t>
      </w:r>
      <w:proofErr w:type="spellStart"/>
      <w:r w:rsidRPr="005C372B">
        <w:rPr>
          <w:rFonts w:ascii="Tahoma" w:eastAsia="Times New Roman" w:hAnsi="Tahoma" w:cs="Tahoma"/>
          <w:color w:val="000000"/>
          <w:sz w:val="18"/>
          <w:szCs w:val="18"/>
          <w:lang w:eastAsia="pl-PL"/>
        </w:rPr>
        <w:t>edukacyjno</w:t>
      </w:r>
      <w:proofErr w:type="spellEnd"/>
      <w:r w:rsidRPr="005C372B">
        <w:rPr>
          <w:rFonts w:ascii="Tahoma" w:eastAsia="Times New Roman" w:hAnsi="Tahoma" w:cs="Tahoma"/>
          <w:color w:val="000000"/>
          <w:sz w:val="18"/>
          <w:szCs w:val="18"/>
          <w:lang w:eastAsia="pl-PL"/>
        </w:rPr>
        <w:t xml:space="preserve"> - rekreacyjnej pn. „Ścieżka w koronach drzew wraz z infrastrukturą na Górze Czantoria” uwzględniającego minimalne wymagania Zamawiającego zgodnie z Załącznikiem nr 8 do SIWZ. Przedmiot zamówienia musi uwzględniać: - wizję lokalną, wstępne uzgodnienia, wstępną lokalizację, - koncepcję </w:t>
      </w:r>
      <w:proofErr w:type="spellStart"/>
      <w:r w:rsidRPr="005C372B">
        <w:rPr>
          <w:rFonts w:ascii="Tahoma" w:eastAsia="Times New Roman" w:hAnsi="Tahoma" w:cs="Tahoma"/>
          <w:color w:val="000000"/>
          <w:sz w:val="18"/>
          <w:szCs w:val="18"/>
          <w:lang w:eastAsia="pl-PL"/>
        </w:rPr>
        <w:t>urbanistyczno</w:t>
      </w:r>
      <w:proofErr w:type="spellEnd"/>
      <w:r w:rsidRPr="005C372B">
        <w:rPr>
          <w:rFonts w:ascii="Tahoma" w:eastAsia="Times New Roman" w:hAnsi="Tahoma" w:cs="Tahoma"/>
          <w:color w:val="000000"/>
          <w:sz w:val="18"/>
          <w:szCs w:val="18"/>
          <w:lang w:eastAsia="pl-PL"/>
        </w:rPr>
        <w:t xml:space="preserve"> – architektoniczną wraz z wizualizacjami, w układzie graficznym i opisowym, - wstępną ocenę dendrologiczną wraz z inwentaryzacją, - mapy do celów projektowych, uzyskanie wypisów z rejestru gruntów, - wstępne badania geotechniczne pod inwestycję, - uzyskanie decyzji o uwarunkowaniach środowiskowych, - uzyskanie decyzji o warunkach zabudowy, - wykonanie dokumentacji geologiczno- inżynierskiej, - wykonanie kompleksowej dokumentacji projektowej budowlanej i wykonawczej wraz z informacją BIOZ w zakresie niezbędnym do złożenia wniosku zgłoszenia robót budowlanych, - wykonanie kosztorysów inwestorskich, przedmiarów i specyfikacji technicznych wykonania i odbioru robót budowlanych, - uzyskanie prawomocnej decyzji pozwolenia na budowę, - przeniesienie praw autorskich na zasadach określonych w umowie, - pełnienie funkcji nadzoru autorskiego w zakresie wskazanym w umowie. </w:t>
      </w:r>
      <w:r w:rsidRPr="005C372B">
        <w:rPr>
          <w:rFonts w:ascii="Tahoma" w:eastAsia="Times New Roman" w:hAnsi="Tahoma" w:cs="Tahoma"/>
          <w:color w:val="000000"/>
          <w:sz w:val="18"/>
          <w:szCs w:val="18"/>
          <w:lang w:eastAsia="pl-PL"/>
        </w:rPr>
        <w:br/>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Miejsce, w którym znajduje się zmieniany tekst:</w:t>
      </w:r>
      <w:r w:rsidRPr="005C372B">
        <w:rPr>
          <w:rFonts w:ascii="Tahoma" w:eastAsia="Times New Roman" w:hAnsi="Tahoma" w:cs="Tahoma"/>
          <w:color w:val="000000"/>
          <w:sz w:val="18"/>
          <w:szCs w:val="18"/>
          <w:lang w:eastAsia="pl-PL"/>
        </w:rPr>
        <w:t>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Numer sekcji: </w:t>
      </w:r>
      <w:r w:rsidRPr="005C372B">
        <w:rPr>
          <w:rFonts w:ascii="Tahoma" w:eastAsia="Times New Roman" w:hAnsi="Tahoma" w:cs="Tahoma"/>
          <w:color w:val="000000"/>
          <w:sz w:val="18"/>
          <w:szCs w:val="18"/>
          <w:lang w:eastAsia="pl-PL"/>
        </w:rPr>
        <w:t>III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Punkt: </w:t>
      </w:r>
      <w:r w:rsidRPr="005C372B">
        <w:rPr>
          <w:rFonts w:ascii="Tahoma" w:eastAsia="Times New Roman" w:hAnsi="Tahoma" w:cs="Tahoma"/>
          <w:color w:val="000000"/>
          <w:sz w:val="18"/>
          <w:szCs w:val="18"/>
          <w:lang w:eastAsia="pl-PL"/>
        </w:rPr>
        <w:t>1.3)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jest: </w:t>
      </w:r>
      <w:r w:rsidRPr="005C372B">
        <w:rPr>
          <w:rFonts w:ascii="Tahoma" w:eastAsia="Times New Roman" w:hAnsi="Tahoma" w:cs="Tahoma"/>
          <w:color w:val="000000"/>
          <w:sz w:val="18"/>
          <w:szCs w:val="18"/>
          <w:lang w:eastAsia="pl-PL"/>
        </w:rPr>
        <w:t>Wykonawca wykaże, że wykonał w okresie ostatnich trzech lat przed upływem terminu składania ofert, a jeżeli okres prowadzenia działalności jest krótszy - w tym okresie co najmniej dwóch usług polegających na opracowaniu koncepcji urbanistycznoarchitektonicznej i dokumentacji projektowej obiektów użyteczności publicznej o charakterze zbliżonym do przedmiotu zamówienia, tj. polegających na wykonaniu dokumentacji projektowej obiektów typu parki rozrywki, obiekty sportowo – rekreacyjne, zawierającej minimum obiekty budowlane typu wieże i tarasy widokowe o konstrukcji drewnianej, metalowej lub drewniano-metalowej, kładki, mola, obiekty gastronomiczne, place zabaw itp., o wartości minimum 400.000 PLN brutto każda.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powinno być: </w:t>
      </w:r>
      <w:r w:rsidRPr="005C372B">
        <w:rPr>
          <w:rFonts w:ascii="Tahoma" w:eastAsia="Times New Roman" w:hAnsi="Tahoma" w:cs="Tahoma"/>
          <w:color w:val="000000"/>
          <w:sz w:val="18"/>
          <w:szCs w:val="18"/>
          <w:lang w:eastAsia="pl-PL"/>
        </w:rPr>
        <w:t xml:space="preserve">Wykonawca wykaże, że wykonał w okresie ostatnich trzech lat przed upływem terminu składania ofert, a jeżeli okres prowadzenia działalności jest krótszy - w tym okresie co najmniej dwóch usług polegających na opracowaniu koncepcji urbanistycznoarchitektonicznej i dokumentacji projektowej obiektów użyteczności publicznej o charakterze zbliżonym do przedmiotu zamówienia, tj. polegających na </w:t>
      </w:r>
      <w:r w:rsidRPr="005C372B">
        <w:rPr>
          <w:rFonts w:ascii="Tahoma" w:eastAsia="Times New Roman" w:hAnsi="Tahoma" w:cs="Tahoma"/>
          <w:color w:val="000000"/>
          <w:sz w:val="18"/>
          <w:szCs w:val="18"/>
          <w:lang w:eastAsia="pl-PL"/>
        </w:rPr>
        <w:lastRenderedPageBreak/>
        <w:t>wykonaniu dokumentacji projektowej obiektów typu parki rozrywki, obiekty sportowo – rekreacyjne, zawierającej minimum obiekty budowlane typu wieże i tarasy widokowe o konstrukcji drewnianej, metalowej lub drewniano-metalowej, kładki, mola, obiekty gastronomiczne, place zabaw itp., o wartości minimum 200 000 PLN brutto każda. </w:t>
      </w:r>
      <w:r w:rsidRPr="005C372B">
        <w:rPr>
          <w:rFonts w:ascii="Tahoma" w:eastAsia="Times New Roman" w:hAnsi="Tahoma" w:cs="Tahoma"/>
          <w:color w:val="000000"/>
          <w:sz w:val="18"/>
          <w:szCs w:val="18"/>
          <w:lang w:eastAsia="pl-PL"/>
        </w:rPr>
        <w:br/>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Miejsce, w którym znajduje się zmieniany tekst:</w:t>
      </w:r>
      <w:r w:rsidRPr="005C372B">
        <w:rPr>
          <w:rFonts w:ascii="Tahoma" w:eastAsia="Times New Roman" w:hAnsi="Tahoma" w:cs="Tahoma"/>
          <w:color w:val="000000"/>
          <w:sz w:val="18"/>
          <w:szCs w:val="18"/>
          <w:lang w:eastAsia="pl-PL"/>
        </w:rPr>
        <w:t>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Numer sekcji: </w:t>
      </w:r>
      <w:r w:rsidRPr="005C372B">
        <w:rPr>
          <w:rFonts w:ascii="Tahoma" w:eastAsia="Times New Roman" w:hAnsi="Tahoma" w:cs="Tahoma"/>
          <w:color w:val="000000"/>
          <w:sz w:val="18"/>
          <w:szCs w:val="18"/>
          <w:lang w:eastAsia="pl-PL"/>
        </w:rPr>
        <w:t>IV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Punkt: </w:t>
      </w:r>
      <w:r w:rsidRPr="005C372B">
        <w:rPr>
          <w:rFonts w:ascii="Tahoma" w:eastAsia="Times New Roman" w:hAnsi="Tahoma" w:cs="Tahoma"/>
          <w:color w:val="000000"/>
          <w:sz w:val="18"/>
          <w:szCs w:val="18"/>
          <w:lang w:eastAsia="pl-PL"/>
        </w:rPr>
        <w:t>5)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jest: </w:t>
      </w:r>
      <w:r w:rsidRPr="005C372B">
        <w:rPr>
          <w:rFonts w:ascii="Tahoma" w:eastAsia="Times New Roman" w:hAnsi="Tahoma" w:cs="Tahoma"/>
          <w:color w:val="000000"/>
          <w:sz w:val="18"/>
          <w:szCs w:val="18"/>
          <w:lang w:eastAsia="pl-PL"/>
        </w:rPr>
        <w:t>1.Zmiana postanowień zawartej umowy może nastąpić za zgodą obu stron wyrażoną na piśmie, w formie aneksu do umowy, pod rygorem nieważności takiej zmiany. Zmiany nie mogą naruszać postanowień zawartych w art. 144 ust. 1 ustawy Prawo zamówień publicznych. 2. Zamawiający nie wyraża zgody na dokonywanie przelewu wierzytelności, cesji wierzytelności oraz podpisywanie wszelkich innych umów przez Wykonawcę, z których treści będzie wynikało prawo do dochodzenia bezpośrednio zapłaty i roszczeń finansowych od Zamawiającego.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powinno być: </w:t>
      </w:r>
      <w:r w:rsidRPr="005C372B">
        <w:rPr>
          <w:rFonts w:ascii="Tahoma" w:eastAsia="Times New Roman" w:hAnsi="Tahoma" w:cs="Tahoma"/>
          <w:color w:val="000000"/>
          <w:sz w:val="18"/>
          <w:szCs w:val="18"/>
          <w:lang w:eastAsia="pl-PL"/>
        </w:rPr>
        <w:t xml:space="preserve">1. Dopuszcza się możliwość dokonania istotnych zmian postanowień umowy w stosunku do treści oferty jeżeli konieczność wprowadzania takich zmian wynika z następujących okoliczności: 1) Zmiany terminu realizacji przedmiotu umowy, w następstwie: a) zlecenia przez Zamawiającego wykonania zamówień dodatkowych, jeżeli terminy ich powierzenia, rodzaj lub zakres uniemożliwiają dotrzymanie pierwotnego terminu zakończenia realizacji umowy, b) konieczności uzyskania niemożliwych do przewidzenia na etapie planowania inwestycji zgód lub pozwoleń osób trzecich lub właściwych organów, c) działania lub zaniechania osób trzecich (w tym organów opiniujących i uzgadniających, wydających akty administracyjne), uniemożliwiających wykonanie prac w terminie określonym w umowie, które to działania nie są konsekwencją winy którejkolwiek ze stron, d) wstrzymania przez Zamawiającego lub upoważnione do tego podmioty i organy realizacji prac objętych umową, co uniemożliwia terminowe zakończenie realizacji przedmiotu umowy, e) konieczności wykonania określonych czynności przez podmioty trzecie niezależne od Wykonawcy i Zamawiającego, co uniemożliwia realizację zamówienia, f) okoliczności będących następstwem siły wyższej uznanych przez Zamawiającego. Przez wystąpienie zdarzeń siły wyższej należy rozumieć zdarzenia nadzwyczajne, zewnętrzne i niemożliwe do uniknięcia nawet w przypadku maksymalnej staranności Stron, uznanych przez Zamawiającego. Termin wykonania umowy ulega odpowiednio wydłużeniu o okres trwania tych okoliczności celem dokończenia przedmiotu umowy w sposób należyty. 2) Zmiany wynagrodzenia: a) Zmiany będącej skutkiem działań organów państwowych - ustawowej zmiany obowiązującej stawki podatku VAT lub wprowadzenie nowego podatku. W takim przypadku wartość netto wynagrodzenia Wykonawcy nie zmieni się, a określona w aneksie wartość brutto Wykonawcy zostanie wyliczona na podstawie nowych przepisów. b) zmiany wysokości minimalnego wynagrodzenia za pracę ustalonego na podstawie art. 2 ust. 3-5 ustawy z dnia 10 października 2002 r. o minimalnym wynagrodzeniu za pracę. W takim przypadku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 zmiany zasad podlegania ubezpieczeniu społecznemu lub zdrowotnemu lub wysokości stawki składki na ubezpieczenia społeczne lub zdrowotne.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d) zmniejszenie wynagrodzenia na skutek ograniczenia zakresu rzeczowego umowy, o którym mowa w pkt 7. e) W przypadkach określonych lit. a-c Wykonawca zobowiązany jest do wykazania wpływu zmiany wskazanych regulacji na jego koszty. Zmiana wysokości wynagrodzenia obowiązywać będzie od dnia wejścia w życie zmian określonych powyżej i jest możliwa wyłącznie w stosunku do niewykonanej części umowy. Zamawiający wymaga, aby Wykonawca przedłożył w tym celu szczegółową kalkulację wraz z załączeniem dowodów w postaci kopii umów o pracę i/lub umów cywilnoprawnych. Ciężar dowodu spoczywa na Wykonawcy. 3) Zmiany danych związanych z obsługą administracyjno-organizacyjną umowy, (np. danych teleadresowych Wykonawcy; Zamawiającego itp.). 4) Zmiany powszechnie obowiązujących przepisów prawa w zakresie mającym wpływ na realizację przedmiotu umowy. 5) Zmiany formy zabezpieczenia należytego wykonania umowy. 6) Zmiany, rezygnacji, bądź wprowadzenia podwykonawcy w trakcie realizacji umowy w zakresie nie przewidzianym w ofercie;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lub art. 24 ust. 5 ustawy </w:t>
      </w:r>
      <w:proofErr w:type="spellStart"/>
      <w:r w:rsidRPr="005C372B">
        <w:rPr>
          <w:rFonts w:ascii="Tahoma" w:eastAsia="Times New Roman" w:hAnsi="Tahoma" w:cs="Tahoma"/>
          <w:color w:val="000000"/>
          <w:sz w:val="18"/>
          <w:szCs w:val="18"/>
          <w:lang w:eastAsia="pl-PL"/>
        </w:rPr>
        <w:t>Pzp</w:t>
      </w:r>
      <w:proofErr w:type="spellEnd"/>
      <w:r w:rsidRPr="005C372B">
        <w:rPr>
          <w:rFonts w:ascii="Tahoma" w:eastAsia="Times New Roman" w:hAnsi="Tahoma" w:cs="Tahoma"/>
          <w:color w:val="000000"/>
          <w:sz w:val="18"/>
          <w:szCs w:val="18"/>
          <w:lang w:eastAsia="pl-PL"/>
        </w:rPr>
        <w:t xml:space="preserve"> wskazane w SIWZ. W tym celu Wykonawca zobowiązany jest przedłożyć stosowne dokumenty wymagane w postanowieniach SIWZ (oświadczenie analogiczne do tego które było składane w postępowaniu o udzielenie zamówienia publicznego). 7) Zmiany zakresu rzeczowego ( ograniczenie etapów realizacji przedmiotu umowy wynikających z Harmonogramu rzeczowo-finansowego) poprzez jego ograniczenie w przypadku wystąpienia w trakcie wykonywania umowy przeszkód uniemożliwiających </w:t>
      </w:r>
      <w:r w:rsidRPr="005C372B">
        <w:rPr>
          <w:rFonts w:ascii="Tahoma" w:eastAsia="Times New Roman" w:hAnsi="Tahoma" w:cs="Tahoma"/>
          <w:color w:val="000000"/>
          <w:sz w:val="18"/>
          <w:szCs w:val="18"/>
          <w:lang w:eastAsia="pl-PL"/>
        </w:rPr>
        <w:lastRenderedPageBreak/>
        <w:t>realizację dalszych etapów realizacji przedmiotu umowy, w szczególności na skutek nieuzyskania koniecznych zgód, zezwoleń, aktów administracyjnych ( decyzji, zezwoleń, opinii, uzgodnień ). 2. Wszelkie zmiany i uzupełnienia niniejszej umowy wymagają formy pisemnej pod rygorem nieważności - aneks do umowy. 3. Strona występująca o zmianę postanowień zawartej Umowy zobowiązana jest do uzasadnienia i udokumentowania zaistnienia okoliczności o których mowa w pkt 1. Wniosek o zmianę postanowień zawartej umowy musi być wyrażony na piśmie. 4. Zamawiający nie wyraża zgody na dokonywanie przelewu wierzytelności, cesji wierzytelności oraz podpisywanie wszelkich innych umów przez Wykonawcę, z których treści będzie wynikało prawo do dochodzenia bezpośrednio zapłaty i roszczeń finansowych od Zamawiającego. </w:t>
      </w:r>
      <w:r w:rsidRPr="005C372B">
        <w:rPr>
          <w:rFonts w:ascii="Tahoma" w:eastAsia="Times New Roman" w:hAnsi="Tahoma" w:cs="Tahoma"/>
          <w:color w:val="000000"/>
          <w:sz w:val="18"/>
          <w:szCs w:val="18"/>
          <w:lang w:eastAsia="pl-PL"/>
        </w:rPr>
        <w:br/>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Miejsce, w którym znajduje się zmieniany tekst:</w:t>
      </w:r>
      <w:r w:rsidRPr="005C372B">
        <w:rPr>
          <w:rFonts w:ascii="Tahoma" w:eastAsia="Times New Roman" w:hAnsi="Tahoma" w:cs="Tahoma"/>
          <w:color w:val="000000"/>
          <w:sz w:val="18"/>
          <w:szCs w:val="18"/>
          <w:lang w:eastAsia="pl-PL"/>
        </w:rPr>
        <w:t>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Numer sekcji: </w:t>
      </w:r>
      <w:r w:rsidRPr="005C372B">
        <w:rPr>
          <w:rFonts w:ascii="Tahoma" w:eastAsia="Times New Roman" w:hAnsi="Tahoma" w:cs="Tahoma"/>
          <w:color w:val="000000"/>
          <w:sz w:val="18"/>
          <w:szCs w:val="18"/>
          <w:lang w:eastAsia="pl-PL"/>
        </w:rPr>
        <w:t>IV.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Punkt: </w:t>
      </w:r>
      <w:r w:rsidRPr="005C372B">
        <w:rPr>
          <w:rFonts w:ascii="Tahoma" w:eastAsia="Times New Roman" w:hAnsi="Tahoma" w:cs="Tahoma"/>
          <w:color w:val="000000"/>
          <w:sz w:val="18"/>
          <w:szCs w:val="18"/>
          <w:lang w:eastAsia="pl-PL"/>
        </w:rPr>
        <w:t>6.2)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jest: </w:t>
      </w:r>
      <w:r w:rsidRPr="005C372B">
        <w:rPr>
          <w:rFonts w:ascii="Tahoma" w:eastAsia="Times New Roman" w:hAnsi="Tahoma" w:cs="Tahoma"/>
          <w:color w:val="000000"/>
          <w:sz w:val="18"/>
          <w:szCs w:val="18"/>
          <w:lang w:eastAsia="pl-PL"/>
        </w:rPr>
        <w:t>Data: 2017-09-14, godzina: 13:00, </w:t>
      </w:r>
      <w:r w:rsidRPr="005C372B">
        <w:rPr>
          <w:rFonts w:ascii="Tahoma" w:eastAsia="Times New Roman" w:hAnsi="Tahoma" w:cs="Tahoma"/>
          <w:color w:val="000000"/>
          <w:sz w:val="18"/>
          <w:szCs w:val="18"/>
          <w:lang w:eastAsia="pl-PL"/>
        </w:rPr>
        <w:br/>
      </w:r>
      <w:r w:rsidRPr="005C372B">
        <w:rPr>
          <w:rFonts w:ascii="Tahoma" w:eastAsia="Times New Roman" w:hAnsi="Tahoma" w:cs="Tahoma"/>
          <w:b/>
          <w:bCs/>
          <w:color w:val="000000"/>
          <w:sz w:val="18"/>
          <w:szCs w:val="18"/>
          <w:lang w:eastAsia="pl-PL"/>
        </w:rPr>
        <w:t>W ogłoszeniu powinno być: </w:t>
      </w:r>
      <w:r w:rsidRPr="005C372B">
        <w:rPr>
          <w:rFonts w:ascii="Tahoma" w:eastAsia="Times New Roman" w:hAnsi="Tahoma" w:cs="Tahoma"/>
          <w:color w:val="000000"/>
          <w:sz w:val="18"/>
          <w:szCs w:val="18"/>
          <w:lang w:eastAsia="pl-PL"/>
        </w:rPr>
        <w:t>Data: 2017-09-21 , godzina: 13:00 </w:t>
      </w:r>
    </w:p>
    <w:p w:rsidR="00296611" w:rsidRDefault="005C372B" w:rsidP="005C372B"/>
    <w:sectPr w:rsidR="0029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C"/>
    <w:rsid w:val="000872B4"/>
    <w:rsid w:val="001852BC"/>
    <w:rsid w:val="005C372B"/>
    <w:rsid w:val="00965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8816">
      <w:bodyDiv w:val="1"/>
      <w:marLeft w:val="0"/>
      <w:marRight w:val="0"/>
      <w:marTop w:val="0"/>
      <w:marBottom w:val="0"/>
      <w:divBdr>
        <w:top w:val="none" w:sz="0" w:space="0" w:color="auto"/>
        <w:left w:val="none" w:sz="0" w:space="0" w:color="auto"/>
        <w:bottom w:val="none" w:sz="0" w:space="0" w:color="auto"/>
        <w:right w:val="none" w:sz="0" w:space="0" w:color="auto"/>
      </w:divBdr>
      <w:divsChild>
        <w:div w:id="961111433">
          <w:marLeft w:val="0"/>
          <w:marRight w:val="0"/>
          <w:marTop w:val="0"/>
          <w:marBottom w:val="0"/>
          <w:divBdr>
            <w:top w:val="none" w:sz="0" w:space="0" w:color="auto"/>
            <w:left w:val="none" w:sz="0" w:space="0" w:color="auto"/>
            <w:bottom w:val="none" w:sz="0" w:space="0" w:color="auto"/>
            <w:right w:val="none" w:sz="0" w:space="0" w:color="auto"/>
          </w:divBdr>
        </w:div>
        <w:div w:id="1621260606">
          <w:marLeft w:val="0"/>
          <w:marRight w:val="0"/>
          <w:marTop w:val="0"/>
          <w:marBottom w:val="0"/>
          <w:divBdr>
            <w:top w:val="none" w:sz="0" w:space="0" w:color="auto"/>
            <w:left w:val="none" w:sz="0" w:space="0" w:color="auto"/>
            <w:bottom w:val="none" w:sz="0" w:space="0" w:color="auto"/>
            <w:right w:val="none" w:sz="0" w:space="0" w:color="auto"/>
          </w:divBdr>
        </w:div>
        <w:div w:id="150890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10154</Characters>
  <Application>Microsoft Office Word</Application>
  <DocSecurity>0</DocSecurity>
  <Lines>84</Lines>
  <Paragraphs>23</Paragraphs>
  <ScaleCrop>false</ScaleCrop>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Kuczera</dc:creator>
  <cp:keywords/>
  <dc:description/>
  <cp:lastModifiedBy>Józef Kuczera</cp:lastModifiedBy>
  <cp:revision>2</cp:revision>
  <dcterms:created xsi:type="dcterms:W3CDTF">2017-09-08T12:46:00Z</dcterms:created>
  <dcterms:modified xsi:type="dcterms:W3CDTF">2017-09-08T12:47:00Z</dcterms:modified>
</cp:coreProperties>
</file>