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26" w:rsidRPr="0027212E" w:rsidRDefault="000A3C26" w:rsidP="000A3C26">
      <w:pPr>
        <w:pStyle w:val="Default"/>
      </w:pPr>
    </w:p>
    <w:p w:rsidR="00A14618" w:rsidRPr="0027212E" w:rsidRDefault="000A3C26" w:rsidP="0027212E">
      <w:pPr>
        <w:jc w:val="center"/>
        <w:rPr>
          <w:rFonts w:ascii="Arial" w:hAnsi="Arial" w:cs="Arial"/>
          <w:b/>
          <w:bCs/>
          <w:sz w:val="36"/>
          <w:szCs w:val="36"/>
        </w:rPr>
      </w:pPr>
      <w:r w:rsidRPr="0027212E">
        <w:rPr>
          <w:rFonts w:ascii="Arial" w:hAnsi="Arial" w:cs="Arial"/>
          <w:b/>
          <w:bCs/>
          <w:sz w:val="36"/>
          <w:szCs w:val="36"/>
        </w:rPr>
        <w:t>SPECYFIKACJA ISTOTNYCH WARUNKÓW ZAMÓWIENIA</w:t>
      </w:r>
    </w:p>
    <w:p w:rsidR="000A3C26" w:rsidRPr="0027212E" w:rsidRDefault="000A3C26" w:rsidP="000A3C26">
      <w:pPr>
        <w:pStyle w:val="Default"/>
      </w:pPr>
    </w:p>
    <w:p w:rsidR="000A3C26" w:rsidRPr="0027212E" w:rsidRDefault="000A3C26" w:rsidP="000A3C26">
      <w:pPr>
        <w:jc w:val="center"/>
        <w:rPr>
          <w:rFonts w:ascii="Arial" w:hAnsi="Arial" w:cs="Arial"/>
        </w:rPr>
      </w:pPr>
      <w:r w:rsidRPr="0027212E">
        <w:rPr>
          <w:rFonts w:ascii="Arial" w:hAnsi="Arial" w:cs="Arial"/>
        </w:rPr>
        <w:t>(dalej jako SIWZ)</w:t>
      </w:r>
    </w:p>
    <w:p w:rsidR="000A3C26" w:rsidRPr="0027212E" w:rsidRDefault="000A3C26" w:rsidP="000A3C26">
      <w:pPr>
        <w:pStyle w:val="Default"/>
      </w:pPr>
    </w:p>
    <w:p w:rsidR="000A3C26" w:rsidRDefault="000A3C26" w:rsidP="000A3C26">
      <w:pPr>
        <w:jc w:val="center"/>
        <w:rPr>
          <w:rFonts w:ascii="Arial" w:hAnsi="Arial" w:cs="Arial"/>
        </w:rPr>
      </w:pPr>
      <w:r w:rsidRPr="0027212E">
        <w:rPr>
          <w:rFonts w:ascii="Arial" w:hAnsi="Arial" w:cs="Arial"/>
          <w:b/>
          <w:bCs/>
          <w:sz w:val="26"/>
          <w:szCs w:val="26"/>
        </w:rPr>
        <w:t>dla postępowania o udzielenie zamówienia publicznego, prowadzonego w trybie przetargu nieograniczonego o wartości zamówienia przekraczającej kwoty określone w przepisach wydanych na podstawie art. 11 ust. 8 ustawy Prawo zamówień publicznych</w:t>
      </w:r>
      <w:r w:rsidR="0027212E">
        <w:rPr>
          <w:rFonts w:ascii="Arial" w:hAnsi="Arial" w:cs="Arial"/>
          <w:b/>
          <w:bCs/>
          <w:sz w:val="26"/>
          <w:szCs w:val="26"/>
        </w:rPr>
        <w:br/>
      </w:r>
      <w:r w:rsidRPr="0027212E">
        <w:rPr>
          <w:rFonts w:ascii="Arial" w:hAnsi="Arial" w:cs="Arial"/>
        </w:rPr>
        <w:t xml:space="preserve">(Dz. U. z 2018 r., poz. 1986 z </w:t>
      </w:r>
      <w:proofErr w:type="spellStart"/>
      <w:r w:rsidRPr="0027212E">
        <w:rPr>
          <w:rFonts w:ascii="Arial" w:hAnsi="Arial" w:cs="Arial"/>
        </w:rPr>
        <w:t>późn</w:t>
      </w:r>
      <w:proofErr w:type="spellEnd"/>
      <w:r w:rsidRPr="0027212E">
        <w:rPr>
          <w:rFonts w:ascii="Arial" w:hAnsi="Arial" w:cs="Arial"/>
        </w:rPr>
        <w:t>. zm. – dalej jako ustawa Pzp)</w:t>
      </w:r>
    </w:p>
    <w:p w:rsidR="00837A4E" w:rsidRPr="00837A4E" w:rsidRDefault="00837A4E" w:rsidP="000A3C26">
      <w:pPr>
        <w:jc w:val="center"/>
        <w:rPr>
          <w:rFonts w:ascii="Arial" w:hAnsi="Arial" w:cs="Arial"/>
          <w:sz w:val="28"/>
          <w:szCs w:val="28"/>
        </w:rPr>
      </w:pPr>
      <w:r w:rsidRPr="00837A4E">
        <w:rPr>
          <w:rFonts w:ascii="Arial" w:hAnsi="Arial" w:cs="Arial"/>
          <w:sz w:val="28"/>
          <w:szCs w:val="28"/>
        </w:rPr>
        <w:t xml:space="preserve">nr </w:t>
      </w:r>
      <w:r w:rsidRPr="00837A4E">
        <w:rPr>
          <w:rFonts w:ascii="Arial" w:hAnsi="Arial" w:cs="Arial"/>
          <w:b/>
          <w:sz w:val="28"/>
          <w:szCs w:val="28"/>
        </w:rPr>
        <w:t>P / 2 / 2019r</w:t>
      </w:r>
    </w:p>
    <w:p w:rsidR="000A3C26" w:rsidRPr="0027212E" w:rsidRDefault="000A3C26" w:rsidP="000A3C26">
      <w:pPr>
        <w:rPr>
          <w:rFonts w:ascii="Arial" w:hAnsi="Arial" w:cs="Arial"/>
          <w:u w:val="single"/>
        </w:rPr>
      </w:pPr>
      <w:r w:rsidRPr="0027212E">
        <w:rPr>
          <w:rFonts w:ascii="Arial" w:hAnsi="Arial" w:cs="Arial"/>
          <w:u w:val="single"/>
        </w:rPr>
        <w:t>Przedmiot zamówienia:</w:t>
      </w:r>
    </w:p>
    <w:p w:rsidR="000A3C26" w:rsidRPr="0027212E" w:rsidRDefault="000A3C26" w:rsidP="000A3C26">
      <w:pPr>
        <w:jc w:val="both"/>
        <w:rPr>
          <w:rFonts w:ascii="Arial" w:hAnsi="Arial" w:cs="Arial"/>
          <w:b/>
          <w:sz w:val="24"/>
          <w:szCs w:val="24"/>
        </w:rPr>
      </w:pPr>
      <w:r w:rsidRPr="0027212E">
        <w:rPr>
          <w:rFonts w:ascii="Arial" w:hAnsi="Arial" w:cs="Arial"/>
          <w:b/>
          <w:sz w:val="24"/>
          <w:szCs w:val="24"/>
        </w:rPr>
        <w:t xml:space="preserve">Wykonanie </w:t>
      </w:r>
      <w:r w:rsidR="00777BA6">
        <w:rPr>
          <w:rFonts w:ascii="Arial" w:hAnsi="Arial" w:cs="Arial"/>
          <w:b/>
          <w:sz w:val="24"/>
          <w:szCs w:val="24"/>
        </w:rPr>
        <w:t xml:space="preserve">kompletnej i </w:t>
      </w:r>
      <w:r w:rsidRPr="0027212E">
        <w:rPr>
          <w:rFonts w:ascii="Arial" w:hAnsi="Arial" w:cs="Arial"/>
          <w:b/>
          <w:sz w:val="24"/>
          <w:szCs w:val="24"/>
        </w:rPr>
        <w:t xml:space="preserve">kompleksowej dokumentacji projektowo-kosztorysowej dla przedsięwzięcia pod tytułem: </w:t>
      </w:r>
      <w:r w:rsidR="00611670" w:rsidRPr="0027212E">
        <w:rPr>
          <w:rFonts w:ascii="Arial" w:eastAsia="Calibri" w:hAnsi="Arial" w:cs="Arial"/>
          <w:b/>
          <w:i/>
          <w:sz w:val="24"/>
          <w:szCs w:val="24"/>
        </w:rPr>
        <w:t>Słoneczne Tarasy na Czantorii w Ustroniu</w:t>
      </w:r>
      <w:r w:rsidRPr="0027212E">
        <w:rPr>
          <w:rFonts w:ascii="Arial" w:hAnsi="Arial" w:cs="Arial"/>
          <w:b/>
          <w:sz w:val="24"/>
          <w:szCs w:val="24"/>
        </w:rPr>
        <w:t xml:space="preserve"> obejmującej dokumentację: techniczną (projektowo-kosztorysową), przyrodniczą, informatyczną, marketingowo-edukacyjno-</w:t>
      </w:r>
      <w:r w:rsidR="00484599" w:rsidRPr="0027212E">
        <w:rPr>
          <w:rFonts w:ascii="Arial" w:hAnsi="Arial" w:cs="Arial"/>
          <w:b/>
          <w:sz w:val="24"/>
          <w:szCs w:val="24"/>
        </w:rPr>
        <w:t>promocyjną,</w:t>
      </w:r>
      <w:r w:rsidR="00611670" w:rsidRPr="0027212E">
        <w:rPr>
          <w:rFonts w:ascii="Arial" w:hAnsi="Arial" w:cs="Arial"/>
          <w:b/>
          <w:sz w:val="24"/>
          <w:szCs w:val="24"/>
        </w:rPr>
        <w:t xml:space="preserve"> wraz</w:t>
      </w:r>
      <w:r w:rsidRPr="0027212E">
        <w:rPr>
          <w:rFonts w:ascii="Arial" w:hAnsi="Arial" w:cs="Arial"/>
          <w:b/>
          <w:sz w:val="24"/>
          <w:szCs w:val="24"/>
        </w:rPr>
        <w:t xml:space="preserve"> </w:t>
      </w:r>
      <w:r w:rsidR="00611670" w:rsidRPr="0027212E">
        <w:rPr>
          <w:rFonts w:ascii="Arial" w:hAnsi="Arial" w:cs="Arial"/>
          <w:b/>
          <w:sz w:val="24"/>
          <w:szCs w:val="24"/>
        </w:rPr>
        <w:br/>
      </w:r>
      <w:r w:rsidRPr="0027212E">
        <w:rPr>
          <w:rFonts w:ascii="Arial" w:hAnsi="Arial" w:cs="Arial"/>
          <w:b/>
          <w:sz w:val="24"/>
          <w:szCs w:val="24"/>
        </w:rPr>
        <w:t>z</w:t>
      </w:r>
      <w:r w:rsidR="00611670" w:rsidRPr="0027212E">
        <w:rPr>
          <w:rFonts w:ascii="Arial" w:hAnsi="Arial" w:cs="Arial"/>
          <w:b/>
          <w:sz w:val="24"/>
          <w:szCs w:val="24"/>
        </w:rPr>
        <w:t xml:space="preserve"> uzyskaniem wszystkich </w:t>
      </w:r>
      <w:r w:rsidR="00777BA6">
        <w:rPr>
          <w:rFonts w:ascii="Arial" w:hAnsi="Arial" w:cs="Arial"/>
          <w:b/>
          <w:sz w:val="24"/>
          <w:szCs w:val="24"/>
        </w:rPr>
        <w:t xml:space="preserve">niezbędnych </w:t>
      </w:r>
      <w:r w:rsidR="00611670" w:rsidRPr="0027212E">
        <w:rPr>
          <w:rFonts w:ascii="Arial" w:hAnsi="Arial" w:cs="Arial"/>
          <w:b/>
          <w:sz w:val="24"/>
          <w:szCs w:val="24"/>
        </w:rPr>
        <w:t>uzgodnień i pozwoleń oraz</w:t>
      </w:r>
      <w:r w:rsidRPr="0027212E">
        <w:rPr>
          <w:rFonts w:ascii="Arial" w:hAnsi="Arial" w:cs="Arial"/>
          <w:b/>
          <w:sz w:val="24"/>
          <w:szCs w:val="24"/>
        </w:rPr>
        <w:t xml:space="preserve"> nadzorami autorskimi i przyrodniczymi.</w:t>
      </w:r>
    </w:p>
    <w:p w:rsidR="000A3C26" w:rsidRPr="0027212E" w:rsidRDefault="000A3C26" w:rsidP="00611670">
      <w:pPr>
        <w:jc w:val="both"/>
        <w:rPr>
          <w:rFonts w:ascii="Arial" w:hAnsi="Arial" w:cs="Arial"/>
          <w:b/>
        </w:rPr>
      </w:pPr>
      <w:r w:rsidRPr="0027212E">
        <w:rPr>
          <w:rFonts w:ascii="Arial" w:hAnsi="Arial" w:cs="Arial"/>
          <w:b/>
        </w:rPr>
        <w:t>Kody CPV:</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bCs/>
          <w:color w:val="000000"/>
          <w:sz w:val="20"/>
          <w:szCs w:val="20"/>
        </w:rPr>
        <w:t xml:space="preserve">71000000-8 </w:t>
      </w:r>
      <w:r w:rsidRPr="00611670">
        <w:rPr>
          <w:rFonts w:ascii="Arial" w:hAnsi="Arial" w:cs="Arial"/>
          <w:color w:val="000000"/>
          <w:sz w:val="20"/>
          <w:szCs w:val="20"/>
        </w:rPr>
        <w:t xml:space="preserve">Usługi architektoniczne, budowlane, inżynieryjne i kontrolne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color w:val="000000"/>
          <w:sz w:val="20"/>
          <w:szCs w:val="20"/>
        </w:rPr>
        <w:t xml:space="preserve">71221000-3 Usługi architektoniczne w zakresie obiektów budowlanych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color w:val="000000"/>
          <w:sz w:val="20"/>
          <w:szCs w:val="20"/>
        </w:rPr>
        <w:t xml:space="preserve">71222000-0 Usługi architektoniczne w zakresie przestrzeni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color w:val="000000"/>
          <w:sz w:val="20"/>
          <w:szCs w:val="20"/>
        </w:rPr>
        <w:t xml:space="preserve">71310000-4 Doradcze usługi inżynieryjne i budowlane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bCs/>
          <w:color w:val="000000"/>
          <w:sz w:val="20"/>
          <w:szCs w:val="20"/>
        </w:rPr>
        <w:t xml:space="preserve">71318000-0 </w:t>
      </w:r>
      <w:r w:rsidRPr="00611670">
        <w:rPr>
          <w:rFonts w:ascii="Arial" w:hAnsi="Arial" w:cs="Arial"/>
          <w:color w:val="000000"/>
          <w:sz w:val="20"/>
          <w:szCs w:val="20"/>
        </w:rPr>
        <w:t xml:space="preserve">Inżynieryjne usługi doradcze i konsultacyjne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color w:val="000000"/>
          <w:sz w:val="20"/>
          <w:szCs w:val="20"/>
        </w:rPr>
        <w:t xml:space="preserve">71248000-8 Nadzór na projektem i dokumentacją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bCs/>
          <w:color w:val="000000"/>
          <w:sz w:val="20"/>
          <w:szCs w:val="20"/>
        </w:rPr>
        <w:t xml:space="preserve">71242000-6 </w:t>
      </w:r>
      <w:r w:rsidRPr="00611670">
        <w:rPr>
          <w:rFonts w:ascii="Arial" w:hAnsi="Arial" w:cs="Arial"/>
          <w:color w:val="000000"/>
          <w:sz w:val="20"/>
          <w:szCs w:val="20"/>
        </w:rPr>
        <w:t xml:space="preserve">Przygotowanie przedsięwzięcia i projektu, oszacowanie kosztów </w:t>
      </w:r>
    </w:p>
    <w:p w:rsidR="000A3C26" w:rsidRPr="00611670" w:rsidRDefault="000A3C26" w:rsidP="000A3C26">
      <w:pPr>
        <w:autoSpaceDE w:val="0"/>
        <w:autoSpaceDN w:val="0"/>
        <w:adjustRightInd w:val="0"/>
        <w:spacing w:after="139" w:line="240" w:lineRule="auto"/>
        <w:rPr>
          <w:rFonts w:ascii="Arial" w:hAnsi="Arial" w:cs="Arial"/>
          <w:color w:val="000000"/>
          <w:sz w:val="20"/>
          <w:szCs w:val="20"/>
        </w:rPr>
      </w:pPr>
      <w:r w:rsidRPr="00611670">
        <w:rPr>
          <w:rFonts w:ascii="Arial" w:hAnsi="Arial" w:cs="Arial"/>
          <w:color w:val="000000"/>
          <w:sz w:val="20"/>
          <w:szCs w:val="20"/>
        </w:rPr>
        <w:t xml:space="preserve">71313000-5 Usługi doradcze w zakresie środowiska naturalnego </w:t>
      </w:r>
    </w:p>
    <w:p w:rsidR="000A3C26" w:rsidRPr="000A3C26" w:rsidRDefault="000A3C26" w:rsidP="000A3C26">
      <w:pPr>
        <w:autoSpaceDE w:val="0"/>
        <w:autoSpaceDN w:val="0"/>
        <w:adjustRightInd w:val="0"/>
        <w:spacing w:after="139" w:line="240" w:lineRule="auto"/>
        <w:rPr>
          <w:rFonts w:ascii="Arial" w:hAnsi="Arial" w:cs="Arial"/>
          <w:color w:val="000000"/>
          <w:sz w:val="20"/>
          <w:szCs w:val="20"/>
        </w:rPr>
      </w:pPr>
      <w:r w:rsidRPr="000A3C26">
        <w:rPr>
          <w:rFonts w:ascii="Arial" w:hAnsi="Arial" w:cs="Arial"/>
          <w:color w:val="000000"/>
          <w:sz w:val="20"/>
          <w:szCs w:val="20"/>
        </w:rPr>
        <w:t xml:space="preserve">80340000-9 Usługi edukacji specjalnej </w:t>
      </w:r>
    </w:p>
    <w:p w:rsidR="000A3C26" w:rsidRPr="000A3C26" w:rsidRDefault="000A3C26" w:rsidP="000A3C26">
      <w:pPr>
        <w:autoSpaceDE w:val="0"/>
        <w:autoSpaceDN w:val="0"/>
        <w:adjustRightInd w:val="0"/>
        <w:spacing w:after="139" w:line="240" w:lineRule="auto"/>
        <w:rPr>
          <w:rFonts w:ascii="Arial" w:hAnsi="Arial" w:cs="Arial"/>
          <w:color w:val="000000"/>
          <w:sz w:val="20"/>
          <w:szCs w:val="20"/>
        </w:rPr>
      </w:pPr>
      <w:r w:rsidRPr="000A3C26">
        <w:rPr>
          <w:rFonts w:ascii="Arial" w:hAnsi="Arial" w:cs="Arial"/>
          <w:color w:val="000000"/>
          <w:sz w:val="20"/>
          <w:szCs w:val="20"/>
        </w:rPr>
        <w:t xml:space="preserve">80000000-4 Usługi edukacyjne i szkoleniowe </w:t>
      </w:r>
    </w:p>
    <w:p w:rsidR="000A3C26" w:rsidRPr="000A3C26" w:rsidRDefault="000A3C26" w:rsidP="000A3C26">
      <w:pPr>
        <w:autoSpaceDE w:val="0"/>
        <w:autoSpaceDN w:val="0"/>
        <w:adjustRightInd w:val="0"/>
        <w:spacing w:after="139" w:line="240" w:lineRule="auto"/>
        <w:rPr>
          <w:rFonts w:ascii="Arial" w:hAnsi="Arial" w:cs="Arial"/>
          <w:color w:val="000000"/>
          <w:sz w:val="20"/>
          <w:szCs w:val="20"/>
        </w:rPr>
      </w:pPr>
      <w:r w:rsidRPr="000A3C26">
        <w:rPr>
          <w:rFonts w:ascii="Arial" w:hAnsi="Arial" w:cs="Arial"/>
          <w:color w:val="000000"/>
          <w:sz w:val="20"/>
          <w:szCs w:val="20"/>
        </w:rPr>
        <w:t xml:space="preserve">79342200-5 Usługi w zakresie promocji </w:t>
      </w:r>
    </w:p>
    <w:p w:rsidR="000A3C26" w:rsidRDefault="000A3C26" w:rsidP="0027212E">
      <w:pPr>
        <w:autoSpaceDE w:val="0"/>
        <w:autoSpaceDN w:val="0"/>
        <w:adjustRightInd w:val="0"/>
        <w:spacing w:after="139" w:line="240" w:lineRule="auto"/>
        <w:rPr>
          <w:rFonts w:ascii="Arial" w:hAnsi="Arial" w:cs="Arial"/>
          <w:color w:val="000000"/>
          <w:sz w:val="20"/>
          <w:szCs w:val="20"/>
        </w:rPr>
      </w:pPr>
      <w:r w:rsidRPr="000A3C26">
        <w:rPr>
          <w:rFonts w:ascii="Arial" w:hAnsi="Arial" w:cs="Arial"/>
          <w:color w:val="000000"/>
          <w:sz w:val="20"/>
          <w:szCs w:val="20"/>
        </w:rPr>
        <w:t>39294100-0 Artykuły informacyjne i promocyjne</w:t>
      </w:r>
    </w:p>
    <w:p w:rsidR="00CE25F5" w:rsidRDefault="00CE25F5" w:rsidP="0027212E">
      <w:pPr>
        <w:autoSpaceDE w:val="0"/>
        <w:autoSpaceDN w:val="0"/>
        <w:adjustRightInd w:val="0"/>
        <w:spacing w:after="139" w:line="240" w:lineRule="auto"/>
        <w:rPr>
          <w:rFonts w:ascii="Arial" w:hAnsi="Arial" w:cs="Arial"/>
          <w:color w:val="000000"/>
          <w:sz w:val="20"/>
          <w:szCs w:val="20"/>
        </w:rPr>
      </w:pPr>
      <w:r w:rsidRPr="00CE25F5">
        <w:rPr>
          <w:rFonts w:ascii="Arial" w:hAnsi="Arial" w:cs="Arial"/>
          <w:color w:val="000000"/>
          <w:sz w:val="20"/>
          <w:szCs w:val="20"/>
        </w:rPr>
        <w:t>72240000-9</w:t>
      </w:r>
      <w:r>
        <w:rPr>
          <w:rFonts w:ascii="Arial" w:hAnsi="Arial" w:cs="Arial"/>
          <w:color w:val="000000"/>
          <w:sz w:val="20"/>
          <w:szCs w:val="20"/>
        </w:rPr>
        <w:t xml:space="preserve"> Usługi analizy systemu i programowania</w:t>
      </w:r>
    </w:p>
    <w:p w:rsidR="00D534E3" w:rsidRDefault="00D534E3" w:rsidP="00D534E3">
      <w:pPr>
        <w:autoSpaceDE w:val="0"/>
        <w:autoSpaceDN w:val="0"/>
        <w:adjustRightInd w:val="0"/>
        <w:spacing w:after="139" w:line="240" w:lineRule="auto"/>
        <w:rPr>
          <w:rFonts w:ascii="Arial" w:hAnsi="Arial" w:cs="Arial"/>
          <w:color w:val="000000"/>
          <w:sz w:val="20"/>
          <w:szCs w:val="20"/>
        </w:rPr>
      </w:pPr>
      <w:r w:rsidRPr="00D534E3">
        <w:rPr>
          <w:rFonts w:ascii="Arial" w:hAnsi="Arial" w:cs="Arial"/>
          <w:color w:val="000000"/>
          <w:sz w:val="20"/>
          <w:szCs w:val="20"/>
        </w:rPr>
        <w:t>79421100-2 Usługi nadzoru nad projektem inne niż w zakresie robót budowlanych</w:t>
      </w:r>
    </w:p>
    <w:p w:rsidR="00D534E3" w:rsidRPr="00D534E3" w:rsidRDefault="00D534E3" w:rsidP="00D534E3">
      <w:pPr>
        <w:autoSpaceDE w:val="0"/>
        <w:autoSpaceDN w:val="0"/>
        <w:adjustRightInd w:val="0"/>
        <w:spacing w:after="139" w:line="240" w:lineRule="auto"/>
        <w:rPr>
          <w:rFonts w:ascii="Arial" w:hAnsi="Arial" w:cs="Arial"/>
          <w:color w:val="000000"/>
          <w:sz w:val="20"/>
          <w:szCs w:val="20"/>
        </w:rPr>
      </w:pPr>
      <w:r w:rsidRPr="00D534E3">
        <w:rPr>
          <w:rFonts w:ascii="Arial" w:hAnsi="Arial" w:cs="Arial"/>
          <w:color w:val="000000"/>
          <w:sz w:val="20"/>
          <w:szCs w:val="20"/>
        </w:rPr>
        <w:t xml:space="preserve">71220000-6 Usługi projektowania architektonicznego </w:t>
      </w:r>
    </w:p>
    <w:p w:rsidR="00576B50" w:rsidRPr="00D534E3" w:rsidRDefault="00576B50" w:rsidP="00D534E3">
      <w:pPr>
        <w:autoSpaceDE w:val="0"/>
        <w:autoSpaceDN w:val="0"/>
        <w:adjustRightInd w:val="0"/>
        <w:spacing w:after="139" w:line="240" w:lineRule="auto"/>
        <w:rPr>
          <w:rFonts w:ascii="Arial" w:hAnsi="Arial" w:cs="Arial"/>
          <w:color w:val="000000"/>
          <w:sz w:val="20"/>
          <w:szCs w:val="20"/>
        </w:rPr>
      </w:pPr>
    </w:p>
    <w:p w:rsidR="006C4CEF" w:rsidRDefault="006C4CEF">
      <w:pPr>
        <w:rPr>
          <w:rFonts w:ascii="Arial" w:hAnsi="Arial" w:cs="Arial"/>
          <w:b/>
          <w:bCs/>
          <w:color w:val="000000"/>
          <w:sz w:val="23"/>
          <w:szCs w:val="23"/>
        </w:rPr>
      </w:pPr>
      <w:r>
        <w:rPr>
          <w:b/>
          <w:bCs/>
          <w:sz w:val="23"/>
          <w:szCs w:val="23"/>
        </w:rPr>
        <w:lastRenderedPageBreak/>
        <w:br w:type="page"/>
      </w:r>
    </w:p>
    <w:p w:rsidR="00484599" w:rsidRPr="00A273D8" w:rsidRDefault="00484599" w:rsidP="00AF429E">
      <w:pPr>
        <w:pStyle w:val="Default"/>
        <w:spacing w:after="200"/>
        <w:jc w:val="both"/>
        <w:rPr>
          <w:sz w:val="23"/>
          <w:szCs w:val="23"/>
          <w:u w:val="single"/>
        </w:rPr>
      </w:pPr>
      <w:r w:rsidRPr="00A273D8">
        <w:rPr>
          <w:b/>
          <w:bCs/>
          <w:sz w:val="23"/>
          <w:szCs w:val="23"/>
          <w:u w:val="single"/>
        </w:rPr>
        <w:lastRenderedPageBreak/>
        <w:t>Część I – Nazwa i adres Zamawiającego</w:t>
      </w:r>
    </w:p>
    <w:p w:rsidR="003A49D7" w:rsidRPr="005168B1" w:rsidRDefault="003A49D7" w:rsidP="00116D3F">
      <w:pPr>
        <w:pStyle w:val="Default"/>
        <w:spacing w:after="200"/>
        <w:ind w:firstLine="426"/>
        <w:rPr>
          <w:b/>
          <w:bCs/>
          <w:sz w:val="22"/>
          <w:szCs w:val="22"/>
        </w:rPr>
      </w:pPr>
      <w:r w:rsidRPr="005168B1">
        <w:rPr>
          <w:b/>
          <w:bCs/>
          <w:sz w:val="22"/>
          <w:szCs w:val="22"/>
        </w:rPr>
        <w:t>Kolej Linowa Czantoria Sp. z o.o</w:t>
      </w:r>
      <w:r w:rsidR="002F659C">
        <w:rPr>
          <w:b/>
          <w:bCs/>
          <w:sz w:val="22"/>
          <w:szCs w:val="22"/>
        </w:rPr>
        <w:t>.</w:t>
      </w:r>
      <w:r w:rsidRPr="005168B1">
        <w:rPr>
          <w:b/>
          <w:bCs/>
          <w:sz w:val="22"/>
          <w:szCs w:val="22"/>
        </w:rPr>
        <w:t xml:space="preserve">  </w:t>
      </w:r>
    </w:p>
    <w:p w:rsidR="003A49D7" w:rsidRPr="005168B1" w:rsidRDefault="003A49D7" w:rsidP="00116D3F">
      <w:pPr>
        <w:pStyle w:val="Default"/>
        <w:spacing w:after="200"/>
        <w:ind w:firstLine="426"/>
        <w:rPr>
          <w:sz w:val="22"/>
          <w:szCs w:val="22"/>
        </w:rPr>
      </w:pPr>
      <w:r w:rsidRPr="005168B1">
        <w:rPr>
          <w:b/>
          <w:bCs/>
          <w:sz w:val="22"/>
          <w:szCs w:val="22"/>
        </w:rPr>
        <w:t>43-450 Ustroń, ul.3 Maja 130</w:t>
      </w:r>
    </w:p>
    <w:p w:rsidR="003A49D7" w:rsidRPr="005168B1" w:rsidRDefault="003A49D7" w:rsidP="00116D3F">
      <w:pPr>
        <w:pStyle w:val="Default"/>
        <w:spacing w:after="200"/>
        <w:ind w:firstLine="426"/>
        <w:rPr>
          <w:b/>
          <w:bCs/>
          <w:sz w:val="22"/>
          <w:szCs w:val="22"/>
        </w:rPr>
      </w:pPr>
      <w:r w:rsidRPr="005168B1">
        <w:rPr>
          <w:b/>
          <w:bCs/>
          <w:sz w:val="22"/>
          <w:szCs w:val="22"/>
        </w:rPr>
        <w:t xml:space="preserve">REGON: 072707373      NIP: 548-23-26-552 </w:t>
      </w:r>
    </w:p>
    <w:p w:rsidR="003A49D7" w:rsidRPr="005168B1" w:rsidRDefault="003A49D7" w:rsidP="00116D3F">
      <w:pPr>
        <w:pStyle w:val="Default"/>
        <w:spacing w:after="200"/>
        <w:ind w:firstLine="426"/>
        <w:rPr>
          <w:b/>
          <w:bCs/>
          <w:sz w:val="22"/>
          <w:szCs w:val="22"/>
        </w:rPr>
      </w:pPr>
      <w:r w:rsidRPr="005168B1">
        <w:rPr>
          <w:b/>
          <w:bCs/>
          <w:sz w:val="22"/>
          <w:szCs w:val="22"/>
        </w:rPr>
        <w:t xml:space="preserve">telefon: 33 854 35 50 </w:t>
      </w:r>
    </w:p>
    <w:p w:rsidR="003A49D7" w:rsidRPr="005168B1" w:rsidRDefault="003A49D7" w:rsidP="00116D3F">
      <w:pPr>
        <w:pStyle w:val="Default"/>
        <w:spacing w:after="200"/>
        <w:ind w:firstLine="426"/>
        <w:rPr>
          <w:b/>
          <w:bCs/>
          <w:sz w:val="22"/>
          <w:szCs w:val="22"/>
        </w:rPr>
      </w:pPr>
      <w:r w:rsidRPr="005168B1">
        <w:rPr>
          <w:b/>
          <w:bCs/>
          <w:sz w:val="22"/>
          <w:szCs w:val="22"/>
        </w:rPr>
        <w:t>e-mail: czantoria@czantoria.net</w:t>
      </w:r>
    </w:p>
    <w:p w:rsidR="003A49D7" w:rsidRPr="005168B1" w:rsidRDefault="003A49D7" w:rsidP="00116D3F">
      <w:pPr>
        <w:pStyle w:val="Default"/>
        <w:spacing w:after="200"/>
        <w:ind w:firstLine="426"/>
        <w:rPr>
          <w:b/>
          <w:bCs/>
          <w:sz w:val="22"/>
          <w:szCs w:val="22"/>
        </w:rPr>
      </w:pPr>
      <w:r w:rsidRPr="005168B1">
        <w:rPr>
          <w:b/>
          <w:bCs/>
          <w:sz w:val="22"/>
          <w:szCs w:val="22"/>
        </w:rPr>
        <w:t xml:space="preserve">adres strony internetowej: </w:t>
      </w:r>
      <w:hyperlink r:id="rId8" w:history="1">
        <w:r w:rsidRPr="005168B1">
          <w:rPr>
            <w:rStyle w:val="Hipercze"/>
            <w:b/>
            <w:bCs/>
            <w:sz w:val="22"/>
            <w:szCs w:val="22"/>
          </w:rPr>
          <w:t>https://www</w:t>
        </w:r>
      </w:hyperlink>
      <w:r w:rsidRPr="005168B1">
        <w:rPr>
          <w:b/>
          <w:bCs/>
          <w:sz w:val="22"/>
          <w:szCs w:val="22"/>
        </w:rPr>
        <w:t>.czantoria.net</w:t>
      </w:r>
    </w:p>
    <w:p w:rsidR="002F659C" w:rsidRDefault="002F659C" w:rsidP="00AF429E">
      <w:pPr>
        <w:pStyle w:val="Default"/>
        <w:spacing w:after="200"/>
        <w:jc w:val="both"/>
        <w:rPr>
          <w:b/>
          <w:bCs/>
          <w:sz w:val="23"/>
          <w:szCs w:val="23"/>
          <w:u w:val="single"/>
        </w:rPr>
      </w:pPr>
    </w:p>
    <w:p w:rsidR="00484599" w:rsidRPr="00A273D8" w:rsidRDefault="00484599" w:rsidP="00AF429E">
      <w:pPr>
        <w:pStyle w:val="Default"/>
        <w:spacing w:after="200"/>
        <w:jc w:val="both"/>
        <w:rPr>
          <w:sz w:val="23"/>
          <w:szCs w:val="23"/>
          <w:u w:val="single"/>
        </w:rPr>
      </w:pPr>
      <w:r w:rsidRPr="00A273D8">
        <w:rPr>
          <w:b/>
          <w:bCs/>
          <w:sz w:val="23"/>
          <w:szCs w:val="23"/>
          <w:u w:val="single"/>
        </w:rPr>
        <w:t xml:space="preserve">Część II – Tryb udzielenia zamówienia </w:t>
      </w:r>
    </w:p>
    <w:p w:rsidR="00484599" w:rsidRDefault="00484599" w:rsidP="006C4CEF">
      <w:pPr>
        <w:pStyle w:val="Default"/>
        <w:numPr>
          <w:ilvl w:val="0"/>
          <w:numId w:val="1"/>
        </w:numPr>
        <w:spacing w:after="200"/>
        <w:ind w:left="425" w:hanging="357"/>
        <w:jc w:val="both"/>
        <w:rPr>
          <w:sz w:val="22"/>
          <w:szCs w:val="22"/>
        </w:rPr>
      </w:pPr>
      <w:r>
        <w:rPr>
          <w:sz w:val="22"/>
          <w:szCs w:val="22"/>
        </w:rPr>
        <w:t xml:space="preserve">Zamówienie prowadzone jest w trybie przetargu nieograniczonego o wartości zamówienia przekraczającej kwoty określone w przepisach wydanych na podstawie art. 11 ust. 8 ustawy Prawo zamówień publicznych (Dz. U. z 2018 r., poz. 1986 ze zm.). </w:t>
      </w:r>
    </w:p>
    <w:p w:rsidR="00484599" w:rsidRDefault="00484599" w:rsidP="006C4CEF">
      <w:pPr>
        <w:pStyle w:val="Default"/>
        <w:numPr>
          <w:ilvl w:val="0"/>
          <w:numId w:val="1"/>
        </w:numPr>
        <w:spacing w:after="200"/>
        <w:ind w:left="425" w:hanging="357"/>
        <w:jc w:val="both"/>
        <w:rPr>
          <w:sz w:val="22"/>
          <w:szCs w:val="22"/>
        </w:rPr>
      </w:pPr>
      <w:r w:rsidRPr="00484599">
        <w:rPr>
          <w:sz w:val="22"/>
          <w:szCs w:val="22"/>
        </w:rPr>
        <w:t>W prowadzonym postępowaniu o udzielenie zamówienia publicznego Zamawiający przewiduje tzw. „procedurę odwróconą”, o której mowa w art. 24aa ustawy Pzp, tzn. Zamawiający najpierw dokona oceny złożonych ofert, a następnie zbada, czy Wykonawca, którego oferta została oceniona jako najkorzystniejsza, nie podlega wykluczeniu oraz spełnia warunki udziału w postępowaniu. Oznacza to, że Zamawiający w toku czynności oceny ofert nie będzie dokonywał podmiotowej oceny wszystkich Wykonawców (ocena spełniania warunków udziału w postępowaniu oraz braku podstaw do wykluczenia) i nie będzie badał wszystkich wstępnych oświadczeń Wykonawców, złożonych przy ofertach. Zamawiający najpierw dokona oceny złożonych ofert pod kątem przesłanek odrzucenia oferty (art. 89 ust. 1 ustawy Pzp) oraz kryteriów oceny ofert, określonych w Części XIII nin. SIWZ, po czym dopiero wyłącznie w odniesieniu do Wykonawcy, którego oferta została oceniona jako najkorzystniejsza (uplasowała się na najwyższej pozycji rankingowej), dokona oceny podmiotowej tego Wykonawcy, tj. zbada jego oświadczenie wstępne w formie Jednolitego Europejskiego Dokumentu Zamówienia (dalej jako: JEDZ) oraz dokumenty, które były wymaga</w:t>
      </w:r>
      <w:r w:rsidR="006C4CEF">
        <w:rPr>
          <w:sz w:val="22"/>
          <w:szCs w:val="22"/>
        </w:rPr>
        <w:t>ne do złożenia wraz z ofertą, a </w:t>
      </w:r>
      <w:r w:rsidRPr="00484599">
        <w:rPr>
          <w:sz w:val="22"/>
          <w:szCs w:val="22"/>
        </w:rPr>
        <w:t xml:space="preserve">następnie wezwie go do złożenia w wyznaczonym, nie krótszym niż </w:t>
      </w:r>
      <w:r w:rsidRPr="006C4CEF">
        <w:rPr>
          <w:sz w:val="22"/>
          <w:szCs w:val="22"/>
        </w:rPr>
        <w:t>10 dni</w:t>
      </w:r>
      <w:r w:rsidRPr="00484599">
        <w:rPr>
          <w:sz w:val="22"/>
          <w:szCs w:val="22"/>
        </w:rPr>
        <w:t xml:space="preserve">, terminie, aktualnych na dzień złożenia oświadczeń lub dokumentów potwierdzających okoliczności, o których mowa w art. 25 ust. 1 ustawy Pzp, na podstawie art. 26 ust. 1 ustawy Pzp. </w:t>
      </w:r>
    </w:p>
    <w:p w:rsidR="00484599" w:rsidRPr="006C4CEF" w:rsidRDefault="00484599" w:rsidP="006C4CEF">
      <w:pPr>
        <w:pStyle w:val="Default"/>
        <w:numPr>
          <w:ilvl w:val="0"/>
          <w:numId w:val="1"/>
        </w:numPr>
        <w:spacing w:after="200"/>
        <w:ind w:left="425" w:hanging="357"/>
        <w:jc w:val="both"/>
        <w:rPr>
          <w:sz w:val="22"/>
          <w:szCs w:val="22"/>
        </w:rPr>
      </w:pPr>
      <w:r w:rsidRPr="006C4CEF">
        <w:rPr>
          <w:sz w:val="22"/>
          <w:szCs w:val="22"/>
        </w:rPr>
        <w:t xml:space="preserve">Zgodnie z art. 8 ust. 1 ustawy Pzp, </w:t>
      </w:r>
      <w:proofErr w:type="spellStart"/>
      <w:r w:rsidRPr="006C4CEF">
        <w:rPr>
          <w:sz w:val="22"/>
          <w:szCs w:val="22"/>
        </w:rPr>
        <w:t>postepowanie</w:t>
      </w:r>
      <w:proofErr w:type="spellEnd"/>
      <w:r w:rsidRPr="006C4CEF">
        <w:rPr>
          <w:sz w:val="22"/>
          <w:szCs w:val="22"/>
        </w:rPr>
        <w:t xml:space="preserve"> o udzielenie zamówienia jest jawne. </w:t>
      </w:r>
    </w:p>
    <w:p w:rsidR="00484599" w:rsidRDefault="00484599" w:rsidP="006C4CEF">
      <w:pPr>
        <w:pStyle w:val="Default"/>
        <w:numPr>
          <w:ilvl w:val="0"/>
          <w:numId w:val="1"/>
        </w:numPr>
        <w:spacing w:after="200"/>
        <w:ind w:left="425" w:hanging="357"/>
        <w:jc w:val="both"/>
        <w:rPr>
          <w:sz w:val="22"/>
          <w:szCs w:val="22"/>
        </w:rPr>
      </w:pPr>
      <w:r>
        <w:rPr>
          <w:sz w:val="22"/>
          <w:szCs w:val="22"/>
        </w:rPr>
        <w:t xml:space="preserve">Zgodnie z art. 9 ust. 1 i 2 ustawy Pzp, postępowanie o udzielenie zamówienia prowadzi się z zachowaniem formy pisemnej, w języku polskim. </w:t>
      </w:r>
    </w:p>
    <w:p w:rsidR="00484599" w:rsidRDefault="00484599" w:rsidP="006C4CEF">
      <w:pPr>
        <w:pStyle w:val="Default"/>
        <w:numPr>
          <w:ilvl w:val="0"/>
          <w:numId w:val="1"/>
        </w:numPr>
        <w:spacing w:after="200"/>
        <w:ind w:left="425" w:hanging="357"/>
        <w:jc w:val="both"/>
        <w:rPr>
          <w:sz w:val="22"/>
          <w:szCs w:val="22"/>
        </w:rPr>
      </w:pPr>
      <w:r>
        <w:rPr>
          <w:sz w:val="22"/>
          <w:szCs w:val="22"/>
        </w:rPr>
        <w:t xml:space="preserve">W sprawach nieuregulowanych SIWZ zastosowanie </w:t>
      </w:r>
      <w:r w:rsidR="006C4CEF">
        <w:rPr>
          <w:sz w:val="22"/>
          <w:szCs w:val="22"/>
        </w:rPr>
        <w:t>mają przepisy ustawy Pzp wraz z </w:t>
      </w:r>
      <w:r>
        <w:rPr>
          <w:sz w:val="22"/>
          <w:szCs w:val="22"/>
        </w:rPr>
        <w:t xml:space="preserve">aktami wykonawczymi oraz Kodeksu Cywilnego. </w:t>
      </w:r>
    </w:p>
    <w:p w:rsidR="002F659C" w:rsidRDefault="002F659C" w:rsidP="00AF429E">
      <w:pPr>
        <w:pStyle w:val="Default"/>
        <w:spacing w:after="200"/>
        <w:jc w:val="both"/>
        <w:rPr>
          <w:b/>
          <w:bCs/>
          <w:sz w:val="23"/>
          <w:szCs w:val="23"/>
          <w:u w:val="single"/>
        </w:rPr>
      </w:pPr>
    </w:p>
    <w:p w:rsidR="00484599" w:rsidRPr="00A273D8" w:rsidRDefault="00D94938" w:rsidP="00AF429E">
      <w:pPr>
        <w:pStyle w:val="Default"/>
        <w:spacing w:after="200"/>
        <w:jc w:val="both"/>
        <w:rPr>
          <w:b/>
          <w:bCs/>
          <w:sz w:val="23"/>
          <w:szCs w:val="23"/>
          <w:u w:val="single"/>
        </w:rPr>
      </w:pPr>
      <w:r w:rsidRPr="00A273D8">
        <w:rPr>
          <w:b/>
          <w:bCs/>
          <w:sz w:val="23"/>
          <w:szCs w:val="23"/>
          <w:u w:val="single"/>
        </w:rPr>
        <w:t>Część III – Opis przedmiotu zamówienia</w:t>
      </w:r>
      <w:r w:rsidR="00C52411">
        <w:rPr>
          <w:b/>
          <w:bCs/>
          <w:sz w:val="23"/>
          <w:szCs w:val="23"/>
          <w:u w:val="single"/>
        </w:rPr>
        <w:t xml:space="preserve"> i inne formalne uwarunkowania przedmiotu zamówienia</w:t>
      </w:r>
    </w:p>
    <w:p w:rsidR="00D94938" w:rsidRDefault="00D94938" w:rsidP="00EF1028">
      <w:pPr>
        <w:pStyle w:val="Default"/>
        <w:spacing w:after="200"/>
        <w:rPr>
          <w:b/>
          <w:bCs/>
          <w:sz w:val="22"/>
          <w:szCs w:val="22"/>
        </w:rPr>
      </w:pPr>
      <w:r>
        <w:rPr>
          <w:sz w:val="22"/>
          <w:szCs w:val="22"/>
        </w:rPr>
        <w:t xml:space="preserve">Nazwa/y i kod/y Wspólnego Słownika Zamówień – </w:t>
      </w:r>
      <w:r>
        <w:rPr>
          <w:b/>
          <w:bCs/>
          <w:sz w:val="22"/>
          <w:szCs w:val="22"/>
        </w:rPr>
        <w:t xml:space="preserve">CPV: </w:t>
      </w:r>
    </w:p>
    <w:p w:rsidR="00D94938" w:rsidRDefault="00D94938" w:rsidP="00EF1028">
      <w:pPr>
        <w:pStyle w:val="Default"/>
        <w:spacing w:after="200"/>
        <w:rPr>
          <w:sz w:val="22"/>
          <w:szCs w:val="22"/>
        </w:rPr>
      </w:pPr>
      <w:r>
        <w:rPr>
          <w:b/>
          <w:bCs/>
          <w:sz w:val="22"/>
          <w:szCs w:val="22"/>
        </w:rPr>
        <w:t xml:space="preserve">71000000-8 </w:t>
      </w:r>
      <w:r>
        <w:rPr>
          <w:sz w:val="22"/>
          <w:szCs w:val="22"/>
        </w:rPr>
        <w:t xml:space="preserve">Usługi architektoniczne, budowlane, inżynieryjne i kontrolne </w:t>
      </w:r>
    </w:p>
    <w:p w:rsidR="00D94938" w:rsidRDefault="00D94938" w:rsidP="00EF1028">
      <w:pPr>
        <w:pStyle w:val="Default"/>
        <w:spacing w:after="200"/>
        <w:rPr>
          <w:sz w:val="22"/>
          <w:szCs w:val="22"/>
        </w:rPr>
      </w:pPr>
      <w:r>
        <w:rPr>
          <w:b/>
          <w:bCs/>
          <w:sz w:val="22"/>
          <w:szCs w:val="22"/>
        </w:rPr>
        <w:lastRenderedPageBreak/>
        <w:t xml:space="preserve">71221000-3 </w:t>
      </w:r>
      <w:r>
        <w:rPr>
          <w:sz w:val="22"/>
          <w:szCs w:val="22"/>
        </w:rPr>
        <w:t xml:space="preserve">Usługi architektoniczne w zakresie obiektów budowlanych </w:t>
      </w:r>
    </w:p>
    <w:p w:rsidR="00D94938" w:rsidRDefault="00D94938" w:rsidP="00EF1028">
      <w:pPr>
        <w:pStyle w:val="Default"/>
        <w:spacing w:after="200"/>
        <w:rPr>
          <w:sz w:val="22"/>
          <w:szCs w:val="22"/>
        </w:rPr>
      </w:pPr>
      <w:r>
        <w:rPr>
          <w:b/>
          <w:bCs/>
          <w:sz w:val="22"/>
          <w:szCs w:val="22"/>
        </w:rPr>
        <w:t xml:space="preserve">71222000-0 </w:t>
      </w:r>
      <w:r>
        <w:rPr>
          <w:sz w:val="22"/>
          <w:szCs w:val="22"/>
        </w:rPr>
        <w:t xml:space="preserve">Usługi architektoniczne w zakresie przestrzeni </w:t>
      </w:r>
    </w:p>
    <w:p w:rsidR="00D94938" w:rsidRDefault="00D94938" w:rsidP="00EF1028">
      <w:pPr>
        <w:pStyle w:val="Default"/>
        <w:spacing w:after="200"/>
        <w:rPr>
          <w:sz w:val="22"/>
          <w:szCs w:val="22"/>
        </w:rPr>
      </w:pPr>
      <w:r>
        <w:rPr>
          <w:b/>
          <w:bCs/>
          <w:sz w:val="22"/>
          <w:szCs w:val="22"/>
        </w:rPr>
        <w:t xml:space="preserve">71310000-4 </w:t>
      </w:r>
      <w:r>
        <w:rPr>
          <w:sz w:val="22"/>
          <w:szCs w:val="22"/>
        </w:rPr>
        <w:t xml:space="preserve">Doradcze usługi inżynieryjne i budowlane </w:t>
      </w:r>
    </w:p>
    <w:p w:rsidR="00D94938" w:rsidRDefault="00D94938" w:rsidP="00EF1028">
      <w:pPr>
        <w:pStyle w:val="Default"/>
        <w:spacing w:after="200"/>
        <w:rPr>
          <w:sz w:val="22"/>
          <w:szCs w:val="22"/>
        </w:rPr>
      </w:pPr>
      <w:r>
        <w:rPr>
          <w:b/>
          <w:bCs/>
          <w:sz w:val="22"/>
          <w:szCs w:val="22"/>
        </w:rPr>
        <w:t xml:space="preserve">71318000-0 </w:t>
      </w:r>
      <w:r>
        <w:rPr>
          <w:sz w:val="22"/>
          <w:szCs w:val="22"/>
        </w:rPr>
        <w:t xml:space="preserve">Inżynieryjne usługi doradcze i konsultacyjne </w:t>
      </w:r>
    </w:p>
    <w:p w:rsidR="00D94938" w:rsidRDefault="00D94938" w:rsidP="00EF1028">
      <w:pPr>
        <w:pStyle w:val="Default"/>
        <w:spacing w:after="200"/>
        <w:rPr>
          <w:sz w:val="22"/>
          <w:szCs w:val="22"/>
        </w:rPr>
      </w:pPr>
      <w:r>
        <w:rPr>
          <w:b/>
          <w:bCs/>
          <w:sz w:val="22"/>
          <w:szCs w:val="22"/>
        </w:rPr>
        <w:t xml:space="preserve">71248000-8 </w:t>
      </w:r>
      <w:r>
        <w:rPr>
          <w:sz w:val="22"/>
          <w:szCs w:val="22"/>
        </w:rPr>
        <w:t xml:space="preserve">Nadzór na projektem i dokumentacją </w:t>
      </w:r>
    </w:p>
    <w:p w:rsidR="00D94938" w:rsidRDefault="00D94938" w:rsidP="00EF1028">
      <w:pPr>
        <w:pStyle w:val="Default"/>
        <w:spacing w:after="200"/>
        <w:rPr>
          <w:sz w:val="22"/>
          <w:szCs w:val="22"/>
        </w:rPr>
      </w:pPr>
      <w:r>
        <w:rPr>
          <w:b/>
          <w:bCs/>
          <w:sz w:val="22"/>
          <w:szCs w:val="22"/>
        </w:rPr>
        <w:t xml:space="preserve">71242000-6 </w:t>
      </w:r>
      <w:r>
        <w:rPr>
          <w:sz w:val="22"/>
          <w:szCs w:val="22"/>
        </w:rPr>
        <w:t xml:space="preserve">Przygotowanie przedsięwzięcia i projektu, oszacowanie kosztów </w:t>
      </w:r>
    </w:p>
    <w:p w:rsidR="00D94938" w:rsidRDefault="00D94938" w:rsidP="00EF1028">
      <w:pPr>
        <w:pStyle w:val="Default"/>
        <w:spacing w:after="200"/>
        <w:rPr>
          <w:sz w:val="22"/>
          <w:szCs w:val="22"/>
        </w:rPr>
      </w:pPr>
      <w:r>
        <w:rPr>
          <w:b/>
          <w:bCs/>
          <w:sz w:val="22"/>
          <w:szCs w:val="22"/>
        </w:rPr>
        <w:t xml:space="preserve">71313000-5 </w:t>
      </w:r>
      <w:r>
        <w:rPr>
          <w:sz w:val="22"/>
          <w:szCs w:val="22"/>
        </w:rPr>
        <w:t xml:space="preserve">Usługi doradcze w zakresie środowiska naturalnego </w:t>
      </w:r>
    </w:p>
    <w:p w:rsidR="00D94938" w:rsidRDefault="00D94938" w:rsidP="00EF1028">
      <w:pPr>
        <w:pStyle w:val="Default"/>
        <w:spacing w:after="200"/>
        <w:rPr>
          <w:sz w:val="22"/>
          <w:szCs w:val="22"/>
        </w:rPr>
      </w:pPr>
      <w:r>
        <w:rPr>
          <w:b/>
          <w:bCs/>
          <w:sz w:val="22"/>
          <w:szCs w:val="22"/>
        </w:rPr>
        <w:t xml:space="preserve">80340000-9 </w:t>
      </w:r>
      <w:r>
        <w:rPr>
          <w:sz w:val="22"/>
          <w:szCs w:val="22"/>
        </w:rPr>
        <w:t xml:space="preserve">Usługi edukacji specjalnej </w:t>
      </w:r>
    </w:p>
    <w:p w:rsidR="00D94938" w:rsidRDefault="00D94938" w:rsidP="00EF1028">
      <w:pPr>
        <w:pStyle w:val="Default"/>
        <w:spacing w:after="200"/>
        <w:rPr>
          <w:sz w:val="22"/>
          <w:szCs w:val="22"/>
        </w:rPr>
      </w:pPr>
      <w:r>
        <w:rPr>
          <w:b/>
          <w:bCs/>
          <w:sz w:val="22"/>
          <w:szCs w:val="22"/>
        </w:rPr>
        <w:t xml:space="preserve">80000000-4 </w:t>
      </w:r>
      <w:r>
        <w:rPr>
          <w:sz w:val="22"/>
          <w:szCs w:val="22"/>
        </w:rPr>
        <w:t xml:space="preserve">Usługi edukacyjne i szkoleniowe </w:t>
      </w:r>
    </w:p>
    <w:p w:rsidR="003A49D7" w:rsidRDefault="00D94938" w:rsidP="003A49D7">
      <w:pPr>
        <w:pStyle w:val="Default"/>
        <w:spacing w:after="200"/>
        <w:rPr>
          <w:sz w:val="22"/>
          <w:szCs w:val="22"/>
        </w:rPr>
      </w:pPr>
      <w:r>
        <w:rPr>
          <w:b/>
          <w:bCs/>
          <w:sz w:val="22"/>
          <w:szCs w:val="22"/>
        </w:rPr>
        <w:t xml:space="preserve">79342200-5 </w:t>
      </w:r>
      <w:r>
        <w:rPr>
          <w:sz w:val="22"/>
          <w:szCs w:val="22"/>
        </w:rPr>
        <w:t xml:space="preserve">Usługi w zakresie promocji </w:t>
      </w:r>
    </w:p>
    <w:p w:rsidR="003A49D7" w:rsidRPr="005168B1" w:rsidRDefault="003A49D7" w:rsidP="003A49D7">
      <w:pPr>
        <w:pStyle w:val="Default"/>
        <w:spacing w:after="200"/>
        <w:rPr>
          <w:sz w:val="22"/>
          <w:szCs w:val="22"/>
        </w:rPr>
      </w:pPr>
      <w:r w:rsidRPr="005168B1">
        <w:rPr>
          <w:b/>
          <w:bCs/>
          <w:sz w:val="22"/>
          <w:szCs w:val="22"/>
        </w:rPr>
        <w:t xml:space="preserve">39294100-0 </w:t>
      </w:r>
      <w:r w:rsidRPr="005168B1">
        <w:rPr>
          <w:sz w:val="22"/>
          <w:szCs w:val="22"/>
        </w:rPr>
        <w:t>Artykuły informacyjne i promocyjne</w:t>
      </w:r>
      <w:r w:rsidRPr="005168B1">
        <w:rPr>
          <w:b/>
          <w:bCs/>
          <w:sz w:val="22"/>
          <w:szCs w:val="22"/>
        </w:rPr>
        <w:t xml:space="preserve"> </w:t>
      </w:r>
    </w:p>
    <w:p w:rsidR="003A49D7" w:rsidRPr="005168B1" w:rsidRDefault="003A49D7" w:rsidP="003A49D7">
      <w:pPr>
        <w:pStyle w:val="Default"/>
        <w:spacing w:after="200"/>
        <w:rPr>
          <w:b/>
          <w:bCs/>
          <w:sz w:val="22"/>
          <w:szCs w:val="22"/>
        </w:rPr>
      </w:pPr>
      <w:r w:rsidRPr="005168B1">
        <w:rPr>
          <w:b/>
          <w:bCs/>
          <w:sz w:val="22"/>
          <w:szCs w:val="22"/>
        </w:rPr>
        <w:t xml:space="preserve">72240000-9 </w:t>
      </w:r>
      <w:r w:rsidRPr="005168B1">
        <w:rPr>
          <w:sz w:val="22"/>
          <w:szCs w:val="22"/>
        </w:rPr>
        <w:t>Usługi analizy systemu i programowania</w:t>
      </w:r>
    </w:p>
    <w:p w:rsidR="003A49D7" w:rsidRPr="005168B1" w:rsidRDefault="003A49D7" w:rsidP="003A49D7">
      <w:pPr>
        <w:pStyle w:val="Default"/>
        <w:spacing w:after="200"/>
        <w:rPr>
          <w:b/>
          <w:bCs/>
          <w:sz w:val="22"/>
          <w:szCs w:val="22"/>
        </w:rPr>
      </w:pPr>
      <w:r w:rsidRPr="005168B1">
        <w:rPr>
          <w:b/>
          <w:bCs/>
          <w:sz w:val="22"/>
          <w:szCs w:val="22"/>
        </w:rPr>
        <w:t xml:space="preserve">79421100-2 </w:t>
      </w:r>
      <w:r w:rsidRPr="005168B1">
        <w:rPr>
          <w:sz w:val="22"/>
          <w:szCs w:val="22"/>
        </w:rPr>
        <w:t>Usługi nadzoru nad projektem inne niż w zakresie robót budowlanych</w:t>
      </w:r>
      <w:r w:rsidRPr="005168B1">
        <w:rPr>
          <w:b/>
          <w:bCs/>
          <w:sz w:val="22"/>
          <w:szCs w:val="22"/>
        </w:rPr>
        <w:t xml:space="preserve"> </w:t>
      </w:r>
    </w:p>
    <w:p w:rsidR="00116D3F" w:rsidRPr="00C52411" w:rsidRDefault="003A49D7" w:rsidP="00C52411">
      <w:pPr>
        <w:pStyle w:val="Default"/>
        <w:spacing w:after="200"/>
        <w:rPr>
          <w:b/>
          <w:bCs/>
          <w:sz w:val="22"/>
          <w:szCs w:val="22"/>
        </w:rPr>
      </w:pPr>
      <w:r w:rsidRPr="005168B1">
        <w:rPr>
          <w:b/>
          <w:bCs/>
          <w:sz w:val="22"/>
          <w:szCs w:val="22"/>
        </w:rPr>
        <w:t xml:space="preserve">71220000-6 </w:t>
      </w:r>
      <w:r w:rsidRPr="005168B1">
        <w:rPr>
          <w:sz w:val="22"/>
          <w:szCs w:val="22"/>
        </w:rPr>
        <w:t>Usługi projektowania architektonicznego</w:t>
      </w:r>
      <w:r w:rsidRPr="00DF73EE">
        <w:rPr>
          <w:b/>
          <w:bCs/>
          <w:sz w:val="22"/>
          <w:szCs w:val="22"/>
        </w:rPr>
        <w:t xml:space="preserve"> </w:t>
      </w:r>
    </w:p>
    <w:p w:rsidR="002F659C" w:rsidRDefault="002F659C" w:rsidP="003A49D7">
      <w:pPr>
        <w:pStyle w:val="Default"/>
        <w:spacing w:after="200"/>
        <w:rPr>
          <w:b/>
          <w:bCs/>
          <w:sz w:val="22"/>
          <w:szCs w:val="22"/>
        </w:rPr>
      </w:pPr>
    </w:p>
    <w:p w:rsidR="00D94938" w:rsidRPr="00A273D8" w:rsidRDefault="00D94938" w:rsidP="00185383">
      <w:pPr>
        <w:pStyle w:val="Default"/>
        <w:numPr>
          <w:ilvl w:val="0"/>
          <w:numId w:val="6"/>
        </w:numPr>
        <w:spacing w:after="200"/>
        <w:ind w:left="426" w:hanging="426"/>
        <w:jc w:val="both"/>
        <w:rPr>
          <w:b/>
          <w:bCs/>
          <w:sz w:val="22"/>
          <w:szCs w:val="22"/>
        </w:rPr>
      </w:pPr>
      <w:r w:rsidRPr="00A273D8">
        <w:rPr>
          <w:b/>
          <w:bCs/>
          <w:sz w:val="22"/>
          <w:szCs w:val="22"/>
        </w:rPr>
        <w:t xml:space="preserve">Przedmiot zmówienia </w:t>
      </w:r>
    </w:p>
    <w:p w:rsidR="00777BA6" w:rsidRPr="006C4CEF" w:rsidRDefault="00777BA6" w:rsidP="00777BA6">
      <w:pPr>
        <w:pStyle w:val="Default"/>
        <w:numPr>
          <w:ilvl w:val="0"/>
          <w:numId w:val="4"/>
        </w:numPr>
        <w:spacing w:after="200"/>
        <w:ind w:left="426"/>
        <w:jc w:val="both"/>
        <w:rPr>
          <w:sz w:val="22"/>
          <w:szCs w:val="22"/>
        </w:rPr>
      </w:pPr>
      <w:r w:rsidRPr="006C4CEF">
        <w:rPr>
          <w:sz w:val="22"/>
          <w:szCs w:val="22"/>
        </w:rPr>
        <w:t>Przedmiotem zamówienia jest wykonanie</w:t>
      </w:r>
      <w:r w:rsidRPr="00777BA6">
        <w:rPr>
          <w:sz w:val="22"/>
          <w:szCs w:val="22"/>
        </w:rPr>
        <w:t xml:space="preserve"> kompletnej i kompleksowej dokumentacji projektowo-kosztorysowej dla przedsięwzięcia pod tytułem: Słoneczne Tarasy na Czantorii w Ustroniu obejmującej dokumentację: techniczną (projektowo-kosztorysową), przyrodniczą, informatyczną, marketingowo-edukacyjno-promocyjną, wraz z uzyskaniem wszystkich niezbędnych uzgodnień i pozwoleń oraz nadzorami autorskimi </w:t>
      </w:r>
      <w:r>
        <w:rPr>
          <w:sz w:val="22"/>
          <w:szCs w:val="22"/>
        </w:rPr>
        <w:t>i </w:t>
      </w:r>
      <w:r w:rsidRPr="00777BA6">
        <w:rPr>
          <w:sz w:val="22"/>
          <w:szCs w:val="22"/>
        </w:rPr>
        <w:t>przyrodniczymi.</w:t>
      </w:r>
    </w:p>
    <w:p w:rsidR="00D53FBA" w:rsidRPr="00EF1028" w:rsidRDefault="00D53FBA" w:rsidP="00185383">
      <w:pPr>
        <w:pStyle w:val="Default"/>
        <w:numPr>
          <w:ilvl w:val="0"/>
          <w:numId w:val="4"/>
        </w:numPr>
        <w:spacing w:after="200"/>
        <w:ind w:left="426"/>
        <w:jc w:val="both"/>
        <w:rPr>
          <w:sz w:val="22"/>
          <w:szCs w:val="22"/>
        </w:rPr>
      </w:pPr>
      <w:r w:rsidRPr="00EF1028">
        <w:rPr>
          <w:sz w:val="22"/>
          <w:szCs w:val="22"/>
        </w:rPr>
        <w:t xml:space="preserve">Realizacja zadania będzie przebiegać w następujących etapach: </w:t>
      </w:r>
    </w:p>
    <w:p w:rsidR="00D53FBA" w:rsidRPr="002C2A10" w:rsidRDefault="00DF73EE" w:rsidP="00185383">
      <w:pPr>
        <w:pStyle w:val="Default"/>
        <w:numPr>
          <w:ilvl w:val="0"/>
          <w:numId w:val="2"/>
        </w:numPr>
        <w:spacing w:after="200"/>
        <w:ind w:left="714" w:hanging="357"/>
        <w:jc w:val="both"/>
        <w:rPr>
          <w:sz w:val="22"/>
          <w:szCs w:val="22"/>
        </w:rPr>
      </w:pPr>
      <w:r>
        <w:rPr>
          <w:b/>
          <w:bCs/>
          <w:sz w:val="22"/>
          <w:szCs w:val="22"/>
        </w:rPr>
        <w:t xml:space="preserve">ETAP I: Wykonanie inwentaryzacji przyrodniczej </w:t>
      </w:r>
    </w:p>
    <w:p w:rsidR="00D53FBA" w:rsidRPr="002C2A10" w:rsidRDefault="00DF73EE" w:rsidP="00185383">
      <w:pPr>
        <w:pStyle w:val="Default"/>
        <w:numPr>
          <w:ilvl w:val="0"/>
          <w:numId w:val="2"/>
        </w:numPr>
        <w:spacing w:after="200"/>
        <w:ind w:left="714" w:hanging="357"/>
        <w:jc w:val="both"/>
        <w:rPr>
          <w:sz w:val="22"/>
          <w:szCs w:val="22"/>
        </w:rPr>
      </w:pPr>
      <w:r>
        <w:rPr>
          <w:b/>
          <w:bCs/>
          <w:sz w:val="22"/>
          <w:szCs w:val="22"/>
        </w:rPr>
        <w:t>ETAP II: Wykonanie</w:t>
      </w:r>
      <w:r w:rsidRPr="00DF73EE">
        <w:rPr>
          <w:b/>
          <w:bCs/>
          <w:sz w:val="22"/>
          <w:szCs w:val="22"/>
        </w:rPr>
        <w:t xml:space="preserve"> kompleksowej</w:t>
      </w:r>
      <w:r>
        <w:rPr>
          <w:b/>
          <w:bCs/>
          <w:sz w:val="22"/>
          <w:szCs w:val="22"/>
        </w:rPr>
        <w:t xml:space="preserve"> </w:t>
      </w:r>
      <w:r w:rsidR="00A9548F">
        <w:rPr>
          <w:b/>
          <w:bCs/>
          <w:sz w:val="22"/>
          <w:szCs w:val="22"/>
        </w:rPr>
        <w:t xml:space="preserve">i kompletnej </w:t>
      </w:r>
      <w:r>
        <w:rPr>
          <w:b/>
          <w:bCs/>
          <w:sz w:val="22"/>
          <w:szCs w:val="22"/>
        </w:rPr>
        <w:t>dokumentacji projektowo-kosztorysowej</w:t>
      </w:r>
    </w:p>
    <w:p w:rsidR="00D53FBA" w:rsidRPr="002C2A10" w:rsidRDefault="00DF73EE" w:rsidP="00185383">
      <w:pPr>
        <w:pStyle w:val="Default"/>
        <w:numPr>
          <w:ilvl w:val="0"/>
          <w:numId w:val="2"/>
        </w:numPr>
        <w:spacing w:after="200"/>
        <w:ind w:left="714" w:hanging="357"/>
        <w:jc w:val="both"/>
        <w:rPr>
          <w:sz w:val="22"/>
          <w:szCs w:val="22"/>
        </w:rPr>
      </w:pPr>
      <w:r>
        <w:rPr>
          <w:b/>
          <w:bCs/>
          <w:sz w:val="22"/>
          <w:szCs w:val="22"/>
        </w:rPr>
        <w:t>ETAP III: Dokonanie uzgodnień i uzyskanie wszystkich pozwoleń i decyzji dla projektu</w:t>
      </w:r>
    </w:p>
    <w:p w:rsidR="00D53FBA" w:rsidRDefault="00DF73EE" w:rsidP="00185383">
      <w:pPr>
        <w:pStyle w:val="Default"/>
        <w:numPr>
          <w:ilvl w:val="0"/>
          <w:numId w:val="2"/>
        </w:numPr>
        <w:spacing w:after="200"/>
        <w:ind w:left="714" w:hanging="357"/>
        <w:jc w:val="both"/>
        <w:rPr>
          <w:sz w:val="22"/>
          <w:szCs w:val="22"/>
        </w:rPr>
      </w:pPr>
      <w:r>
        <w:rPr>
          <w:b/>
          <w:bCs/>
          <w:sz w:val="22"/>
          <w:szCs w:val="22"/>
        </w:rPr>
        <w:t>ETAP IV: Nadzór autorski i przyrodniczy.</w:t>
      </w:r>
    </w:p>
    <w:p w:rsidR="00B61E32" w:rsidRPr="00EF1028" w:rsidRDefault="00B61E32" w:rsidP="00185383">
      <w:pPr>
        <w:pStyle w:val="Default"/>
        <w:numPr>
          <w:ilvl w:val="0"/>
          <w:numId w:val="4"/>
        </w:numPr>
        <w:spacing w:after="200"/>
        <w:ind w:left="426"/>
        <w:jc w:val="both"/>
        <w:rPr>
          <w:sz w:val="22"/>
          <w:szCs w:val="22"/>
        </w:rPr>
      </w:pPr>
      <w:r w:rsidRPr="00EF1028">
        <w:rPr>
          <w:sz w:val="22"/>
          <w:szCs w:val="22"/>
        </w:rPr>
        <w:t>Lokalizacja projektu</w:t>
      </w:r>
    </w:p>
    <w:p w:rsidR="00B61E32" w:rsidRPr="005168B1" w:rsidRDefault="00B61E32" w:rsidP="00BC6898">
      <w:pPr>
        <w:jc w:val="both"/>
        <w:rPr>
          <w:rFonts w:ascii="Arial" w:hAnsi="Arial" w:cs="Arial"/>
          <w:b/>
        </w:rPr>
      </w:pPr>
      <w:r w:rsidRPr="005168B1">
        <w:rPr>
          <w:rFonts w:ascii="Arial" w:hAnsi="Arial" w:cs="Arial"/>
          <w:b/>
        </w:rPr>
        <w:t>Informacja na temat numerów działek, własności, zapisów planu zagospodarowania przestrzennego</w:t>
      </w:r>
      <w:r w:rsidR="00846C68" w:rsidRPr="005168B1">
        <w:rPr>
          <w:rFonts w:ascii="Arial" w:hAnsi="Arial" w:cs="Arial"/>
          <w:b/>
        </w:rPr>
        <w:t xml:space="preserve"> – do uzyskania od Zamawiającego, mapy lokalizacyjne.</w:t>
      </w:r>
    </w:p>
    <w:p w:rsidR="00B61E32" w:rsidRPr="005168B1" w:rsidRDefault="00B61E32" w:rsidP="00185383">
      <w:pPr>
        <w:pStyle w:val="Default"/>
        <w:numPr>
          <w:ilvl w:val="0"/>
          <w:numId w:val="4"/>
        </w:numPr>
        <w:spacing w:after="200"/>
        <w:ind w:left="426"/>
        <w:jc w:val="both"/>
        <w:rPr>
          <w:sz w:val="22"/>
          <w:szCs w:val="22"/>
        </w:rPr>
      </w:pPr>
      <w:r w:rsidRPr="005168B1">
        <w:rPr>
          <w:sz w:val="22"/>
          <w:szCs w:val="22"/>
        </w:rPr>
        <w:t xml:space="preserve">Szczegółowy opis przedmiotu zamówienia został zawarty w: </w:t>
      </w:r>
    </w:p>
    <w:p w:rsidR="00B61E32" w:rsidRPr="005168B1" w:rsidRDefault="00DF73EE" w:rsidP="00185383">
      <w:pPr>
        <w:pStyle w:val="Default"/>
        <w:numPr>
          <w:ilvl w:val="0"/>
          <w:numId w:val="3"/>
        </w:numPr>
        <w:spacing w:after="142"/>
        <w:jc w:val="both"/>
        <w:rPr>
          <w:sz w:val="22"/>
          <w:szCs w:val="22"/>
        </w:rPr>
      </w:pPr>
      <w:r w:rsidRPr="005168B1">
        <w:rPr>
          <w:sz w:val="22"/>
          <w:szCs w:val="22"/>
        </w:rPr>
        <w:t xml:space="preserve">Opisie przedmiotu zamówienia (dalej jako OPZ) stanowiącym </w:t>
      </w:r>
      <w:r w:rsidRPr="005168B1">
        <w:rPr>
          <w:i/>
          <w:iCs/>
          <w:sz w:val="22"/>
          <w:szCs w:val="22"/>
        </w:rPr>
        <w:t xml:space="preserve">Załącznik nr </w:t>
      </w:r>
      <w:r w:rsidR="003A49D7" w:rsidRPr="005168B1">
        <w:rPr>
          <w:i/>
          <w:iCs/>
          <w:sz w:val="22"/>
          <w:szCs w:val="22"/>
        </w:rPr>
        <w:t>6</w:t>
      </w:r>
      <w:r w:rsidRPr="005168B1">
        <w:rPr>
          <w:i/>
          <w:iCs/>
          <w:sz w:val="22"/>
          <w:szCs w:val="22"/>
        </w:rPr>
        <w:t xml:space="preserve"> </w:t>
      </w:r>
      <w:r w:rsidRPr="005168B1">
        <w:rPr>
          <w:sz w:val="22"/>
          <w:szCs w:val="22"/>
        </w:rPr>
        <w:t xml:space="preserve">do nin. SIWZ; </w:t>
      </w:r>
    </w:p>
    <w:p w:rsidR="00B61E32" w:rsidRPr="000B7BFE" w:rsidRDefault="00DF73EE" w:rsidP="000B7BFE">
      <w:pPr>
        <w:pStyle w:val="Default"/>
        <w:numPr>
          <w:ilvl w:val="0"/>
          <w:numId w:val="3"/>
        </w:numPr>
        <w:spacing w:after="142"/>
        <w:jc w:val="both"/>
        <w:rPr>
          <w:sz w:val="22"/>
          <w:szCs w:val="22"/>
        </w:rPr>
      </w:pPr>
      <w:r w:rsidRPr="005168B1">
        <w:rPr>
          <w:sz w:val="22"/>
          <w:szCs w:val="22"/>
        </w:rPr>
        <w:lastRenderedPageBreak/>
        <w:t>Koncepcji projektu</w:t>
      </w:r>
      <w:r w:rsidR="003A49D7" w:rsidRPr="005168B1">
        <w:rPr>
          <w:sz w:val="22"/>
          <w:szCs w:val="22"/>
        </w:rPr>
        <w:t xml:space="preserve"> stanowiąca </w:t>
      </w:r>
      <w:r w:rsidR="003A49D7" w:rsidRPr="005168B1">
        <w:rPr>
          <w:i/>
          <w:iCs/>
          <w:sz w:val="22"/>
          <w:szCs w:val="22"/>
        </w:rPr>
        <w:t xml:space="preserve">Załącznik nr 7 </w:t>
      </w:r>
      <w:r w:rsidR="003A49D7" w:rsidRPr="005168B1">
        <w:rPr>
          <w:sz w:val="22"/>
          <w:szCs w:val="22"/>
        </w:rPr>
        <w:t xml:space="preserve">do nin. SIWZ; </w:t>
      </w:r>
    </w:p>
    <w:p w:rsidR="000B7BFE" w:rsidRPr="00C245A9" w:rsidRDefault="00DF73EE" w:rsidP="00C245A9">
      <w:pPr>
        <w:pStyle w:val="Default"/>
        <w:numPr>
          <w:ilvl w:val="0"/>
          <w:numId w:val="3"/>
        </w:numPr>
        <w:spacing w:after="142"/>
        <w:jc w:val="both"/>
        <w:rPr>
          <w:sz w:val="22"/>
          <w:szCs w:val="22"/>
        </w:rPr>
      </w:pPr>
      <w:r w:rsidRPr="005168B1">
        <w:rPr>
          <w:sz w:val="22"/>
          <w:szCs w:val="22"/>
        </w:rPr>
        <w:t xml:space="preserve">Inne </w:t>
      </w:r>
      <w:r w:rsidR="003A49D7" w:rsidRPr="005168B1">
        <w:rPr>
          <w:sz w:val="22"/>
          <w:szCs w:val="22"/>
        </w:rPr>
        <w:t xml:space="preserve">dokumenty (między innymi </w:t>
      </w:r>
      <w:r w:rsidRPr="005168B1">
        <w:rPr>
          <w:sz w:val="22"/>
          <w:szCs w:val="22"/>
        </w:rPr>
        <w:t>wypisy / wyrysy z ewidencji, załączniki mapowe</w:t>
      </w:r>
      <w:r w:rsidR="003A49D7" w:rsidRPr="005168B1">
        <w:rPr>
          <w:sz w:val="22"/>
          <w:szCs w:val="22"/>
        </w:rPr>
        <w:t>)</w:t>
      </w:r>
      <w:r w:rsidRPr="005168B1">
        <w:rPr>
          <w:sz w:val="22"/>
          <w:szCs w:val="22"/>
        </w:rPr>
        <w:t xml:space="preserve"> </w:t>
      </w:r>
      <w:r w:rsidR="003A49D7" w:rsidRPr="005168B1">
        <w:rPr>
          <w:sz w:val="22"/>
          <w:szCs w:val="22"/>
        </w:rPr>
        <w:t xml:space="preserve">stanowiące </w:t>
      </w:r>
      <w:r w:rsidR="003A49D7" w:rsidRPr="005168B1">
        <w:rPr>
          <w:i/>
          <w:iCs/>
          <w:sz w:val="22"/>
          <w:szCs w:val="22"/>
        </w:rPr>
        <w:t xml:space="preserve">Załącznik nr 8 </w:t>
      </w:r>
      <w:r w:rsidR="003A49D7" w:rsidRPr="005168B1">
        <w:rPr>
          <w:sz w:val="22"/>
          <w:szCs w:val="22"/>
        </w:rPr>
        <w:t xml:space="preserve">do nin. SIWZ; </w:t>
      </w:r>
    </w:p>
    <w:p w:rsidR="00C245A9" w:rsidRDefault="00C245A9" w:rsidP="006C4CEF">
      <w:pPr>
        <w:pStyle w:val="Default"/>
        <w:spacing w:after="200"/>
        <w:rPr>
          <w:b/>
          <w:bCs/>
          <w:sz w:val="22"/>
          <w:szCs w:val="22"/>
        </w:rPr>
      </w:pPr>
    </w:p>
    <w:p w:rsidR="00B61E32" w:rsidRDefault="00B61E32" w:rsidP="006C4CEF">
      <w:pPr>
        <w:pStyle w:val="Default"/>
        <w:spacing w:after="200"/>
        <w:rPr>
          <w:b/>
          <w:bCs/>
          <w:sz w:val="22"/>
          <w:szCs w:val="22"/>
        </w:rPr>
      </w:pPr>
      <w:r w:rsidRPr="005168B1">
        <w:rPr>
          <w:b/>
          <w:bCs/>
          <w:sz w:val="22"/>
          <w:szCs w:val="22"/>
        </w:rPr>
        <w:t>UWAGA!</w:t>
      </w:r>
      <w:r>
        <w:rPr>
          <w:b/>
          <w:bCs/>
          <w:sz w:val="22"/>
          <w:szCs w:val="22"/>
        </w:rPr>
        <w:t xml:space="preserve"> </w:t>
      </w:r>
    </w:p>
    <w:p w:rsidR="00B61E32" w:rsidRDefault="00B61E32" w:rsidP="006C4CEF">
      <w:pPr>
        <w:pStyle w:val="Default"/>
        <w:spacing w:after="200"/>
        <w:jc w:val="both"/>
        <w:rPr>
          <w:sz w:val="22"/>
          <w:szCs w:val="22"/>
        </w:rPr>
      </w:pPr>
      <w:r>
        <w:rPr>
          <w:sz w:val="22"/>
          <w:szCs w:val="22"/>
        </w:rPr>
        <w:t xml:space="preserve">Wszystkie wymienione wyżej załączniki stanowią integralną części SIWZ i w oparciu o ich treść Wykonawca winien przygotować ofertę. </w:t>
      </w:r>
    </w:p>
    <w:p w:rsidR="00B61E32" w:rsidRDefault="00B61E32" w:rsidP="006C4CEF">
      <w:pPr>
        <w:pStyle w:val="Default"/>
        <w:spacing w:after="200"/>
        <w:jc w:val="both"/>
        <w:rPr>
          <w:sz w:val="22"/>
          <w:szCs w:val="22"/>
        </w:rPr>
      </w:pPr>
      <w:r>
        <w:rPr>
          <w:sz w:val="22"/>
          <w:szCs w:val="22"/>
        </w:rPr>
        <w:t>Wszystkie wymienione wyżej załączniki zostaną udostępnione na stronie internetowej Zamawiającego w formacie pdf.</w:t>
      </w:r>
    </w:p>
    <w:p w:rsidR="002F659C" w:rsidRPr="00B61E32" w:rsidRDefault="002F659C" w:rsidP="006C4CEF">
      <w:pPr>
        <w:pStyle w:val="Default"/>
        <w:spacing w:after="200"/>
        <w:jc w:val="both"/>
        <w:rPr>
          <w:sz w:val="22"/>
          <w:szCs w:val="22"/>
        </w:rPr>
      </w:pPr>
    </w:p>
    <w:p w:rsidR="00B61E32" w:rsidRPr="00A273D8" w:rsidRDefault="00B61E32" w:rsidP="00185383">
      <w:pPr>
        <w:pStyle w:val="Default"/>
        <w:numPr>
          <w:ilvl w:val="0"/>
          <w:numId w:val="6"/>
        </w:numPr>
        <w:spacing w:after="200"/>
        <w:ind w:left="426" w:hanging="426"/>
        <w:jc w:val="both"/>
        <w:rPr>
          <w:b/>
          <w:bCs/>
          <w:sz w:val="22"/>
          <w:szCs w:val="22"/>
        </w:rPr>
      </w:pPr>
      <w:r w:rsidRPr="00A273D8">
        <w:rPr>
          <w:b/>
          <w:bCs/>
          <w:sz w:val="22"/>
          <w:szCs w:val="22"/>
        </w:rPr>
        <w:t xml:space="preserve">Podział zamówienia na części: </w:t>
      </w:r>
    </w:p>
    <w:p w:rsidR="00B61E32" w:rsidRDefault="00B61E32" w:rsidP="006C4CEF">
      <w:pPr>
        <w:spacing w:line="240" w:lineRule="auto"/>
        <w:jc w:val="both"/>
        <w:rPr>
          <w:rFonts w:ascii="Arial" w:hAnsi="Arial" w:cs="Arial"/>
          <w:color w:val="000000"/>
        </w:rPr>
      </w:pPr>
      <w:r w:rsidRPr="00846C68">
        <w:rPr>
          <w:rFonts w:ascii="Arial" w:hAnsi="Arial" w:cs="Arial"/>
          <w:color w:val="000000"/>
        </w:rPr>
        <w:t>Zgodnie z art. 36aa ust. 1 ustawy Pzp, z uwagi na specyfikę przedmiotu zamówienia wynikającą z integralnego, przenikającego się  zakresu prac dającego trwały efekt w postaci kompleksowej dokumentacji, co mogłoby powodować nieopłacalność realizacji pojedynczych zadań, Zamawiający nie podzielił zamówienia na części.</w:t>
      </w:r>
    </w:p>
    <w:p w:rsidR="002F659C" w:rsidRDefault="002F659C" w:rsidP="006C4CEF">
      <w:pPr>
        <w:spacing w:line="240" w:lineRule="auto"/>
        <w:jc w:val="both"/>
        <w:rPr>
          <w:rFonts w:ascii="Arial" w:hAnsi="Arial" w:cs="Arial"/>
          <w:color w:val="000000"/>
        </w:rPr>
      </w:pPr>
    </w:p>
    <w:p w:rsidR="00C245A9" w:rsidRPr="00846C68" w:rsidRDefault="00C245A9" w:rsidP="006C4CEF">
      <w:pPr>
        <w:spacing w:line="240" w:lineRule="auto"/>
        <w:jc w:val="both"/>
        <w:rPr>
          <w:rFonts w:ascii="Arial" w:hAnsi="Arial" w:cs="Arial"/>
          <w:color w:val="000000"/>
        </w:rPr>
      </w:pPr>
    </w:p>
    <w:p w:rsidR="00B61E32" w:rsidRPr="00A273D8" w:rsidRDefault="00B61E32" w:rsidP="00185383">
      <w:pPr>
        <w:pStyle w:val="Default"/>
        <w:numPr>
          <w:ilvl w:val="0"/>
          <w:numId w:val="6"/>
        </w:numPr>
        <w:spacing w:after="200"/>
        <w:ind w:left="426" w:hanging="426"/>
        <w:jc w:val="both"/>
        <w:rPr>
          <w:b/>
          <w:bCs/>
          <w:sz w:val="22"/>
          <w:szCs w:val="22"/>
        </w:rPr>
      </w:pPr>
      <w:r w:rsidRPr="00A273D8">
        <w:rPr>
          <w:b/>
          <w:bCs/>
          <w:sz w:val="22"/>
          <w:szCs w:val="22"/>
        </w:rPr>
        <w:t xml:space="preserve">Inne uwarunkowania formalne do przedmiotu zamówienia: </w:t>
      </w:r>
    </w:p>
    <w:p w:rsidR="00B61E32" w:rsidRDefault="00B61E32" w:rsidP="00185383">
      <w:pPr>
        <w:pStyle w:val="Default"/>
        <w:numPr>
          <w:ilvl w:val="0"/>
          <w:numId w:val="5"/>
        </w:numPr>
        <w:spacing w:after="200"/>
        <w:ind w:left="426"/>
        <w:jc w:val="both"/>
        <w:rPr>
          <w:sz w:val="22"/>
          <w:szCs w:val="22"/>
        </w:rPr>
      </w:pPr>
      <w:r>
        <w:rPr>
          <w:sz w:val="22"/>
          <w:szCs w:val="22"/>
        </w:rPr>
        <w:t xml:space="preserve">Zamawiający nie dopuszcza składania ofert niepełnych, tj. ofert, które nie obejmują wszystkich czynności wskazanych w zamówieniu. </w:t>
      </w:r>
    </w:p>
    <w:p w:rsidR="00B61E32" w:rsidRDefault="00B61E32" w:rsidP="00185383">
      <w:pPr>
        <w:pStyle w:val="Default"/>
        <w:numPr>
          <w:ilvl w:val="0"/>
          <w:numId w:val="5"/>
        </w:numPr>
        <w:spacing w:after="200"/>
        <w:ind w:left="426"/>
        <w:jc w:val="both"/>
        <w:rPr>
          <w:sz w:val="22"/>
          <w:szCs w:val="22"/>
        </w:rPr>
      </w:pPr>
      <w:r>
        <w:rPr>
          <w:sz w:val="22"/>
          <w:szCs w:val="22"/>
        </w:rPr>
        <w:t xml:space="preserve">Zamawiający nie przeprowadził dialogu technicznego przed wszczęciem postępowania, o którym mowa w art. 31a ustawy Pzp. </w:t>
      </w:r>
    </w:p>
    <w:p w:rsidR="00B61E32" w:rsidRDefault="00B61E32" w:rsidP="00185383">
      <w:pPr>
        <w:pStyle w:val="Default"/>
        <w:numPr>
          <w:ilvl w:val="0"/>
          <w:numId w:val="5"/>
        </w:numPr>
        <w:spacing w:after="200"/>
        <w:ind w:left="426"/>
        <w:jc w:val="both"/>
        <w:rPr>
          <w:sz w:val="22"/>
          <w:szCs w:val="22"/>
        </w:rPr>
      </w:pPr>
      <w:r>
        <w:rPr>
          <w:sz w:val="22"/>
          <w:szCs w:val="22"/>
        </w:rPr>
        <w:t>3. Zamawiający nie dopuszcza składania ofert częściowych, o których mowa w art. 36 ust. 2 pkt</w:t>
      </w:r>
      <w:r w:rsidR="006C4CEF">
        <w:rPr>
          <w:sz w:val="22"/>
          <w:szCs w:val="22"/>
        </w:rPr>
        <w:t>.</w:t>
      </w:r>
      <w:r>
        <w:rPr>
          <w:sz w:val="22"/>
          <w:szCs w:val="22"/>
        </w:rPr>
        <w:t xml:space="preserve"> 1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zawarcia umowy ramowej, o której mowa w art. 36 ust. 2 pkt</w:t>
      </w:r>
      <w:r w:rsidR="006C4CEF">
        <w:rPr>
          <w:sz w:val="22"/>
          <w:szCs w:val="22"/>
        </w:rPr>
        <w:t>.</w:t>
      </w:r>
      <w:r>
        <w:rPr>
          <w:sz w:val="22"/>
          <w:szCs w:val="22"/>
        </w:rPr>
        <w:t xml:space="preserve"> 2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udzielenia zamówień, o których mowa w art. 67 ust. 1 pkt</w:t>
      </w:r>
      <w:r w:rsidR="006C4CEF">
        <w:rPr>
          <w:sz w:val="22"/>
          <w:szCs w:val="22"/>
        </w:rPr>
        <w:t>.</w:t>
      </w:r>
      <w:r>
        <w:rPr>
          <w:sz w:val="22"/>
          <w:szCs w:val="22"/>
        </w:rPr>
        <w:t xml:space="preserve"> 6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dopuszcza składania ofert wariantowych, o których mowa w art. 36 ust. 2 pkt</w:t>
      </w:r>
      <w:r w:rsidR="006C4CEF">
        <w:rPr>
          <w:sz w:val="22"/>
          <w:szCs w:val="22"/>
        </w:rPr>
        <w:t>.</w:t>
      </w:r>
      <w:r>
        <w:rPr>
          <w:sz w:val="22"/>
          <w:szCs w:val="22"/>
        </w:rPr>
        <w:t xml:space="preserve"> 4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rozliczenia w walutach obcych, o którym mowa w art. 36 ust. 2 pkt</w:t>
      </w:r>
      <w:r w:rsidR="006C4CEF">
        <w:rPr>
          <w:sz w:val="22"/>
          <w:szCs w:val="22"/>
        </w:rPr>
        <w:t>.</w:t>
      </w:r>
      <w:r>
        <w:rPr>
          <w:sz w:val="22"/>
          <w:szCs w:val="22"/>
        </w:rPr>
        <w:t xml:space="preserve"> 6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wyboru najkorzystniejszej oferty z zastosowaniem aukcji elektronicznej, o której mowa w art. 36 ust. 2 pkt</w:t>
      </w:r>
      <w:r w:rsidR="006C4CEF">
        <w:rPr>
          <w:sz w:val="22"/>
          <w:szCs w:val="22"/>
        </w:rPr>
        <w:t>.</w:t>
      </w:r>
      <w:r>
        <w:rPr>
          <w:sz w:val="22"/>
          <w:szCs w:val="22"/>
        </w:rPr>
        <w:t xml:space="preserve"> 7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zwrotu kosztów udziału w postępowaniu, o których mowa w</w:t>
      </w:r>
      <w:r w:rsidR="00EF1028">
        <w:rPr>
          <w:sz w:val="22"/>
          <w:szCs w:val="22"/>
        </w:rPr>
        <w:t> </w:t>
      </w:r>
      <w:r>
        <w:rPr>
          <w:sz w:val="22"/>
          <w:szCs w:val="22"/>
        </w:rPr>
        <w:t>art. 36 ust. 2 pkt</w:t>
      </w:r>
      <w:r w:rsidR="00EF1028">
        <w:rPr>
          <w:sz w:val="22"/>
          <w:szCs w:val="22"/>
        </w:rPr>
        <w:t>.</w:t>
      </w:r>
      <w:r>
        <w:rPr>
          <w:sz w:val="22"/>
          <w:szCs w:val="22"/>
        </w:rPr>
        <w:t xml:space="preserve"> 8 ustawy Pzp. Wykonawcy pon</w:t>
      </w:r>
      <w:r w:rsidR="00EF1028">
        <w:rPr>
          <w:sz w:val="22"/>
          <w:szCs w:val="22"/>
        </w:rPr>
        <w:t>oszą wszelkie koszty związane z </w:t>
      </w:r>
      <w:r>
        <w:rPr>
          <w:sz w:val="22"/>
          <w:szCs w:val="22"/>
        </w:rPr>
        <w:t xml:space="preserve">przygotowaniem i złożeniem oferty, z zastrzeżeniem art. 93 ust. 4 ustawy Pzp. </w:t>
      </w:r>
    </w:p>
    <w:p w:rsidR="00B61E32" w:rsidRDefault="00B61E32" w:rsidP="00185383">
      <w:pPr>
        <w:pStyle w:val="Default"/>
        <w:numPr>
          <w:ilvl w:val="0"/>
          <w:numId w:val="5"/>
        </w:numPr>
        <w:spacing w:after="200"/>
        <w:ind w:left="426"/>
        <w:jc w:val="both"/>
        <w:rPr>
          <w:sz w:val="22"/>
          <w:szCs w:val="22"/>
        </w:rPr>
      </w:pPr>
      <w:r>
        <w:rPr>
          <w:sz w:val="22"/>
          <w:szCs w:val="22"/>
        </w:rPr>
        <w:t xml:space="preserve">Zamawiający nie przewiduje wymagań, o których mowa w art. 29 ust. 4 ustawy Pzp. </w:t>
      </w:r>
    </w:p>
    <w:p w:rsidR="00B61E32" w:rsidRDefault="00B61E32" w:rsidP="00185383">
      <w:pPr>
        <w:pStyle w:val="Default"/>
        <w:numPr>
          <w:ilvl w:val="0"/>
          <w:numId w:val="5"/>
        </w:numPr>
        <w:spacing w:after="200"/>
        <w:ind w:left="426"/>
        <w:jc w:val="both"/>
        <w:rPr>
          <w:sz w:val="22"/>
          <w:szCs w:val="22"/>
        </w:rPr>
      </w:pPr>
      <w:r>
        <w:rPr>
          <w:sz w:val="22"/>
          <w:szCs w:val="22"/>
        </w:rPr>
        <w:lastRenderedPageBreak/>
        <w:t xml:space="preserve">Zamawiający nie dokonuje zastrzeżenia, o których mowa w art. 36a ust. 2 ustawy Pzp. </w:t>
      </w:r>
    </w:p>
    <w:p w:rsidR="00B61E32" w:rsidRDefault="00B61E32" w:rsidP="00185383">
      <w:pPr>
        <w:pStyle w:val="Default"/>
        <w:numPr>
          <w:ilvl w:val="0"/>
          <w:numId w:val="5"/>
        </w:numPr>
        <w:spacing w:after="200"/>
        <w:ind w:left="426"/>
        <w:jc w:val="both"/>
        <w:rPr>
          <w:sz w:val="22"/>
          <w:szCs w:val="22"/>
        </w:rPr>
      </w:pPr>
      <w:r>
        <w:rPr>
          <w:sz w:val="22"/>
          <w:szCs w:val="22"/>
        </w:rPr>
        <w:t xml:space="preserve">Zamawiający nie określił standardów jakościowych, w których mowa w art. 91 ust. 2a ustawy Pzp. </w:t>
      </w:r>
    </w:p>
    <w:p w:rsidR="00B61E32" w:rsidRDefault="00B61E32" w:rsidP="00185383">
      <w:pPr>
        <w:pStyle w:val="Default"/>
        <w:numPr>
          <w:ilvl w:val="0"/>
          <w:numId w:val="5"/>
        </w:numPr>
        <w:spacing w:after="200"/>
        <w:ind w:left="426"/>
        <w:jc w:val="both"/>
        <w:rPr>
          <w:sz w:val="22"/>
          <w:szCs w:val="22"/>
        </w:rPr>
      </w:pPr>
      <w:r>
        <w:rPr>
          <w:sz w:val="22"/>
          <w:szCs w:val="22"/>
        </w:rPr>
        <w:t>Zamawiający nie przewiduje złożenia ofert w postaci katalogów elektronicznych lub dołączenia katalogów elektronicznych do oferty, o której mowa w art. 36 ust. 2 pkt</w:t>
      </w:r>
      <w:r w:rsidR="00EF1028">
        <w:rPr>
          <w:sz w:val="22"/>
          <w:szCs w:val="22"/>
        </w:rPr>
        <w:t>.</w:t>
      </w:r>
      <w:r>
        <w:rPr>
          <w:sz w:val="22"/>
          <w:szCs w:val="22"/>
        </w:rPr>
        <w:t xml:space="preserve"> 14 ustawy Pzp. </w:t>
      </w:r>
    </w:p>
    <w:p w:rsidR="00B61E32" w:rsidRDefault="00B61E32" w:rsidP="00185383">
      <w:pPr>
        <w:pStyle w:val="Default"/>
        <w:numPr>
          <w:ilvl w:val="0"/>
          <w:numId w:val="5"/>
        </w:numPr>
        <w:spacing w:after="200"/>
        <w:ind w:left="426"/>
        <w:jc w:val="both"/>
        <w:rPr>
          <w:sz w:val="22"/>
          <w:szCs w:val="22"/>
        </w:rPr>
      </w:pPr>
      <w:r>
        <w:rPr>
          <w:sz w:val="22"/>
          <w:szCs w:val="22"/>
        </w:rPr>
        <w:t xml:space="preserve">Zamawiający wymaga od Wykonawców wskazania w ofercie imion i nazwisk osób wykonujących czynności przy realizacji zamówienia wraz z informacją o kwalifikacjach zawodowych lub doświadczeniu tych osób, o którym mowa w art. 22d ust. 3 ustawy Pzp. </w:t>
      </w:r>
    </w:p>
    <w:p w:rsidR="003A49D7" w:rsidRDefault="00B61E32" w:rsidP="00185383">
      <w:pPr>
        <w:pStyle w:val="Default"/>
        <w:numPr>
          <w:ilvl w:val="0"/>
          <w:numId w:val="5"/>
        </w:numPr>
        <w:spacing w:after="200"/>
        <w:ind w:left="426"/>
        <w:jc w:val="both"/>
        <w:rPr>
          <w:sz w:val="22"/>
          <w:szCs w:val="22"/>
        </w:rPr>
      </w:pPr>
      <w:r w:rsidRPr="003A49D7">
        <w:rPr>
          <w:sz w:val="22"/>
          <w:szCs w:val="22"/>
        </w:rPr>
        <w:t xml:space="preserve">Dokumentacja związana z postępowaniem o udzielenie zamówienia publicznego dostępna jest do </w:t>
      </w:r>
      <w:r w:rsidRPr="005168B1">
        <w:rPr>
          <w:sz w:val="22"/>
          <w:szCs w:val="22"/>
        </w:rPr>
        <w:t xml:space="preserve">wglądu w </w:t>
      </w:r>
      <w:r w:rsidR="003A49D7" w:rsidRPr="005168B1">
        <w:rPr>
          <w:sz w:val="22"/>
          <w:szCs w:val="22"/>
        </w:rPr>
        <w:t xml:space="preserve">siedzibie </w:t>
      </w:r>
      <w:r w:rsidR="003A49D7" w:rsidRPr="002F659C">
        <w:rPr>
          <w:b/>
          <w:sz w:val="22"/>
          <w:szCs w:val="22"/>
        </w:rPr>
        <w:t>Spółki w Ustroniu</w:t>
      </w:r>
      <w:r w:rsidR="002F659C">
        <w:rPr>
          <w:b/>
          <w:sz w:val="22"/>
          <w:szCs w:val="22"/>
        </w:rPr>
        <w:t xml:space="preserve">: </w:t>
      </w:r>
      <w:r w:rsidR="002F659C" w:rsidRPr="005168B1">
        <w:rPr>
          <w:b/>
          <w:bCs/>
          <w:sz w:val="22"/>
          <w:szCs w:val="22"/>
        </w:rPr>
        <w:t>Kolej Linowa Czantoria Sp. z</w:t>
      </w:r>
      <w:r w:rsidR="002F659C">
        <w:rPr>
          <w:b/>
          <w:bCs/>
          <w:sz w:val="22"/>
          <w:szCs w:val="22"/>
        </w:rPr>
        <w:t> </w:t>
      </w:r>
      <w:proofErr w:type="spellStart"/>
      <w:r w:rsidR="002F659C" w:rsidRPr="005168B1">
        <w:rPr>
          <w:b/>
          <w:bCs/>
          <w:sz w:val="22"/>
          <w:szCs w:val="22"/>
        </w:rPr>
        <w:t>o.o</w:t>
      </w:r>
      <w:proofErr w:type="spellEnd"/>
      <w:r w:rsidR="003A49D7" w:rsidRPr="002F659C">
        <w:rPr>
          <w:b/>
          <w:sz w:val="22"/>
          <w:szCs w:val="22"/>
        </w:rPr>
        <w:t>, ul. 3 Maja 130</w:t>
      </w:r>
      <w:r w:rsidR="002F659C">
        <w:rPr>
          <w:b/>
          <w:sz w:val="22"/>
          <w:szCs w:val="22"/>
        </w:rPr>
        <w:t xml:space="preserve">, </w:t>
      </w:r>
      <w:r w:rsidR="002F659C" w:rsidRPr="005168B1">
        <w:rPr>
          <w:b/>
          <w:bCs/>
          <w:sz w:val="22"/>
          <w:szCs w:val="22"/>
        </w:rPr>
        <w:t>43-450 Ustroń</w:t>
      </w:r>
      <w:r w:rsidR="002F659C">
        <w:rPr>
          <w:sz w:val="22"/>
          <w:szCs w:val="22"/>
        </w:rPr>
        <w:t>.</w:t>
      </w:r>
    </w:p>
    <w:p w:rsidR="002F659C" w:rsidRDefault="002F659C" w:rsidP="002F659C">
      <w:pPr>
        <w:pStyle w:val="Default"/>
        <w:spacing w:after="200"/>
        <w:ind w:left="426"/>
        <w:jc w:val="both"/>
        <w:rPr>
          <w:sz w:val="22"/>
          <w:szCs w:val="22"/>
        </w:rPr>
      </w:pPr>
    </w:p>
    <w:p w:rsidR="00707DD0" w:rsidRPr="00A273D8" w:rsidRDefault="00707DD0" w:rsidP="00185383">
      <w:pPr>
        <w:pStyle w:val="Default"/>
        <w:numPr>
          <w:ilvl w:val="0"/>
          <w:numId w:val="6"/>
        </w:numPr>
        <w:spacing w:after="200"/>
        <w:ind w:left="426" w:hanging="426"/>
        <w:rPr>
          <w:b/>
          <w:bCs/>
          <w:sz w:val="22"/>
          <w:szCs w:val="22"/>
        </w:rPr>
      </w:pPr>
      <w:r w:rsidRPr="00A273D8">
        <w:rPr>
          <w:b/>
          <w:bCs/>
          <w:sz w:val="22"/>
          <w:szCs w:val="22"/>
        </w:rPr>
        <w:t xml:space="preserve">Podwykonawstwo: </w:t>
      </w:r>
    </w:p>
    <w:p w:rsidR="00707DD0" w:rsidRDefault="00707DD0" w:rsidP="00185383">
      <w:pPr>
        <w:pStyle w:val="Default"/>
        <w:numPr>
          <w:ilvl w:val="1"/>
          <w:numId w:val="2"/>
        </w:numPr>
        <w:spacing w:after="200"/>
        <w:ind w:left="425" w:hanging="357"/>
        <w:jc w:val="both"/>
        <w:rPr>
          <w:sz w:val="22"/>
          <w:szCs w:val="22"/>
        </w:rPr>
      </w:pPr>
      <w:r>
        <w:rPr>
          <w:sz w:val="22"/>
          <w:szCs w:val="22"/>
        </w:rPr>
        <w:t xml:space="preserve">Zgodnie z art. 36a ust. 1 ustawy Pzp, Wykonawca może powierzyć wykonanie części zamówienia Podwykonawcom. </w:t>
      </w:r>
    </w:p>
    <w:p w:rsidR="00707DD0" w:rsidRDefault="00707DD0" w:rsidP="00185383">
      <w:pPr>
        <w:pStyle w:val="Default"/>
        <w:numPr>
          <w:ilvl w:val="1"/>
          <w:numId w:val="2"/>
        </w:numPr>
        <w:spacing w:after="200"/>
        <w:ind w:left="425" w:hanging="357"/>
        <w:jc w:val="both"/>
        <w:rPr>
          <w:sz w:val="22"/>
          <w:szCs w:val="22"/>
        </w:rPr>
      </w:pPr>
      <w:r>
        <w:rPr>
          <w:sz w:val="22"/>
          <w:szCs w:val="22"/>
        </w:rPr>
        <w:t xml:space="preserve">Zgodnie z art. 36a ust. 2 ustawy Pzp, Zamawiający nie zastrzega obowiązku osobistego wykonania przez Wykonawcę kluczowych części zamówienia na usługi. </w:t>
      </w:r>
    </w:p>
    <w:p w:rsidR="00707DD0" w:rsidRDefault="00707DD0" w:rsidP="00185383">
      <w:pPr>
        <w:pStyle w:val="Default"/>
        <w:numPr>
          <w:ilvl w:val="1"/>
          <w:numId w:val="2"/>
        </w:numPr>
        <w:spacing w:after="200"/>
        <w:ind w:left="425" w:hanging="357"/>
        <w:jc w:val="both"/>
        <w:rPr>
          <w:sz w:val="22"/>
          <w:szCs w:val="22"/>
        </w:rPr>
      </w:pPr>
      <w:r>
        <w:rPr>
          <w:sz w:val="22"/>
          <w:szCs w:val="22"/>
        </w:rPr>
        <w:t xml:space="preserve">Zgodnie z art. 36b ust. 1 ustawy Pzp, w przypadku zamiaru powierzenia wykonania części zamówienia przez Wykonawcę Podwykonawcom, Zamawiający żąda wskazania przez Wykonawcę części (zakresu) zamówienia, których wykonanie zamierza powierzyć Podwykonawcom i podania przez Wykonawcę firm Podwykonawców (nazw i adresów) oraz wartości lub procentowej część zamówienia, jaka zostanie powierzona Podwykonawcy lub Podwykonawcom. Należy w tym celu odpowiednio </w:t>
      </w:r>
      <w:r>
        <w:rPr>
          <w:b/>
          <w:bCs/>
          <w:sz w:val="22"/>
          <w:szCs w:val="22"/>
        </w:rPr>
        <w:t xml:space="preserve">wypełnić rubryki w formularzu Oferty </w:t>
      </w:r>
      <w:r>
        <w:rPr>
          <w:sz w:val="22"/>
          <w:szCs w:val="22"/>
        </w:rPr>
        <w:t xml:space="preserve">stanowiący </w:t>
      </w:r>
      <w:r>
        <w:rPr>
          <w:i/>
          <w:iCs/>
          <w:sz w:val="22"/>
          <w:szCs w:val="22"/>
        </w:rPr>
        <w:t xml:space="preserve">Załącznik nr 1 do nin. SIWZ </w:t>
      </w:r>
      <w:r>
        <w:rPr>
          <w:b/>
          <w:bCs/>
          <w:sz w:val="22"/>
          <w:szCs w:val="22"/>
        </w:rPr>
        <w:t xml:space="preserve">oraz sekcję D w części II JEDZ </w:t>
      </w:r>
      <w:r>
        <w:rPr>
          <w:sz w:val="22"/>
          <w:szCs w:val="22"/>
        </w:rPr>
        <w:t xml:space="preserve">stanowiącego </w:t>
      </w:r>
      <w:r>
        <w:rPr>
          <w:i/>
          <w:iCs/>
          <w:sz w:val="22"/>
          <w:szCs w:val="22"/>
        </w:rPr>
        <w:t xml:space="preserve">Załącznik nr 3 </w:t>
      </w:r>
      <w:r>
        <w:rPr>
          <w:sz w:val="22"/>
          <w:szCs w:val="22"/>
        </w:rPr>
        <w:t>do nin. SIWZ. W przypadku, gdy Wykonawca nie zamierza wykonywać zamówienia przy udziale</w:t>
      </w:r>
      <w:r w:rsidR="00EF1028">
        <w:rPr>
          <w:sz w:val="22"/>
          <w:szCs w:val="22"/>
        </w:rPr>
        <w:t xml:space="preserve"> Podwykonawców, należy wpisać w </w:t>
      </w:r>
      <w:r>
        <w:rPr>
          <w:sz w:val="22"/>
          <w:szCs w:val="22"/>
        </w:rPr>
        <w:t xml:space="preserve">formularzach „nie dotyczy” lub inne podobne sformułowanie. Jeżeli Wykonawca zostawi niewypełnione punkty w formularzach (puste pola), Zamawiający uzna, iż zamówienie zostanie wykonane siłami własnymi, bez udziału Podwykonawców. </w:t>
      </w:r>
    </w:p>
    <w:p w:rsidR="00707DD0" w:rsidRDefault="00707DD0" w:rsidP="00185383">
      <w:pPr>
        <w:pStyle w:val="Default"/>
        <w:numPr>
          <w:ilvl w:val="1"/>
          <w:numId w:val="2"/>
        </w:numPr>
        <w:spacing w:after="200"/>
        <w:ind w:left="425" w:hanging="357"/>
        <w:jc w:val="both"/>
        <w:rPr>
          <w:sz w:val="22"/>
          <w:szCs w:val="22"/>
        </w:rPr>
      </w:pPr>
      <w:r>
        <w:rPr>
          <w:sz w:val="22"/>
          <w:szCs w:val="22"/>
        </w:rPr>
        <w:t>Zamawiający żąda, aby przed przystąpieniem do wy</w:t>
      </w:r>
      <w:r w:rsidR="00EF1028">
        <w:rPr>
          <w:sz w:val="22"/>
          <w:szCs w:val="22"/>
        </w:rPr>
        <w:t>konania zamówienia Wykonawca, o </w:t>
      </w:r>
      <w:r>
        <w:rPr>
          <w:sz w:val="22"/>
          <w:szCs w:val="22"/>
        </w:rPr>
        <w:t xml:space="preserve">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do przekazywania informacji na temat nowych Podwykonawców, którym w późniejszym okresie zamierza powierzyć realizację zamówienia. </w:t>
      </w:r>
    </w:p>
    <w:p w:rsidR="00707DD0" w:rsidRDefault="00707DD0" w:rsidP="00185383">
      <w:pPr>
        <w:pStyle w:val="Default"/>
        <w:numPr>
          <w:ilvl w:val="1"/>
          <w:numId w:val="2"/>
        </w:numPr>
        <w:spacing w:after="200"/>
        <w:ind w:left="425" w:hanging="357"/>
        <w:jc w:val="both"/>
        <w:rPr>
          <w:sz w:val="22"/>
          <w:szCs w:val="22"/>
        </w:rPr>
      </w:pPr>
      <w:r>
        <w:rPr>
          <w:sz w:val="22"/>
          <w:szCs w:val="22"/>
        </w:rPr>
        <w:t>Zgodnie z art. 36b ust. 2 ustawy Pzp,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w:t>
      </w:r>
      <w:r w:rsidR="00EF1028">
        <w:rPr>
          <w:sz w:val="22"/>
          <w:szCs w:val="22"/>
        </w:rPr>
        <w:t>asoby Wykonawca powoływał się w </w:t>
      </w:r>
      <w:r>
        <w:rPr>
          <w:sz w:val="22"/>
          <w:szCs w:val="22"/>
        </w:rPr>
        <w:t xml:space="preserve">trakcie postępowania o udzielenie zamówienia. </w:t>
      </w:r>
    </w:p>
    <w:p w:rsidR="00707DD0" w:rsidRDefault="00707DD0" w:rsidP="00185383">
      <w:pPr>
        <w:pStyle w:val="Default"/>
        <w:numPr>
          <w:ilvl w:val="1"/>
          <w:numId w:val="2"/>
        </w:numPr>
        <w:spacing w:after="200"/>
        <w:ind w:left="425" w:hanging="357"/>
        <w:jc w:val="both"/>
        <w:rPr>
          <w:sz w:val="22"/>
          <w:szCs w:val="22"/>
        </w:rPr>
      </w:pPr>
      <w:r>
        <w:rPr>
          <w:sz w:val="22"/>
          <w:szCs w:val="22"/>
        </w:rPr>
        <w:lastRenderedPageBreak/>
        <w:t xml:space="preserve">W przypadku nie wskazania części, która ma być realizowana przez Podwykonawców, Zamawiający uzna, że całość zamówienia wykona Wykonawca siłami własnymi. </w:t>
      </w:r>
    </w:p>
    <w:p w:rsidR="00707DD0" w:rsidRDefault="00707DD0" w:rsidP="00185383">
      <w:pPr>
        <w:pStyle w:val="Default"/>
        <w:numPr>
          <w:ilvl w:val="1"/>
          <w:numId w:val="2"/>
        </w:numPr>
        <w:spacing w:after="200"/>
        <w:ind w:left="425" w:hanging="357"/>
        <w:jc w:val="both"/>
        <w:rPr>
          <w:sz w:val="22"/>
          <w:szCs w:val="22"/>
        </w:rPr>
      </w:pPr>
      <w:r>
        <w:rPr>
          <w:sz w:val="22"/>
          <w:szCs w:val="22"/>
        </w:rPr>
        <w:t xml:space="preserve">W przypadku powierzenia wykonania prac osobom trzecim, za działania osób trzecich Wykonawca będzie odpowiadał jak za własne. </w:t>
      </w:r>
    </w:p>
    <w:p w:rsidR="00707DD0" w:rsidRDefault="00707DD0" w:rsidP="00185383">
      <w:pPr>
        <w:pStyle w:val="Default"/>
        <w:numPr>
          <w:ilvl w:val="1"/>
          <w:numId w:val="2"/>
        </w:numPr>
        <w:spacing w:after="200"/>
        <w:ind w:left="425" w:hanging="357"/>
        <w:jc w:val="both"/>
        <w:rPr>
          <w:sz w:val="22"/>
          <w:szCs w:val="22"/>
        </w:rPr>
      </w:pPr>
      <w:r>
        <w:rPr>
          <w:sz w:val="22"/>
          <w:szCs w:val="22"/>
        </w:rPr>
        <w:t xml:space="preserve">Zgodnie z art. 36ba ust. 1 ustawy Pzp, jeżeli powierzenie Podwykonawcy wykonania części zamówienia na usługi następuje w trakcie jego realizacji, Wykonawca na żądanie Zamawiającego przedstawia oświadczenie, o którym mowa w art. 25a ust. 1 ustawy Pzp, potwierdzające brak podstaw wykluczenia wobec tego Podwykonawcy. </w:t>
      </w:r>
    </w:p>
    <w:p w:rsidR="00F27CBA" w:rsidRDefault="00F27CBA" w:rsidP="00185383">
      <w:pPr>
        <w:pStyle w:val="Default"/>
        <w:numPr>
          <w:ilvl w:val="1"/>
          <w:numId w:val="2"/>
        </w:numPr>
        <w:spacing w:after="200"/>
        <w:ind w:left="425" w:hanging="357"/>
        <w:jc w:val="both"/>
        <w:rPr>
          <w:sz w:val="22"/>
          <w:szCs w:val="22"/>
        </w:rPr>
      </w:pPr>
      <w:r>
        <w:rPr>
          <w:sz w:val="22"/>
          <w:szCs w:val="22"/>
        </w:rPr>
        <w:t xml:space="preserve">Zgodnie z art. 36ba ust. 2 ustawy Pzp, jeżeli Zamawiający stwierdzi, że wobec danego Podwykonawcy zachodzą podstawy wykluczenia, Wykonawca zobowiązany jest zastąpić tego Podwykonawcę lub zrezygnować z powierzenia wykonania części zamówienia Podwykonawcy. </w:t>
      </w:r>
    </w:p>
    <w:p w:rsidR="00F27CBA" w:rsidRDefault="00F27CBA" w:rsidP="00185383">
      <w:pPr>
        <w:pStyle w:val="Default"/>
        <w:numPr>
          <w:ilvl w:val="1"/>
          <w:numId w:val="2"/>
        </w:numPr>
        <w:spacing w:after="200"/>
        <w:ind w:left="425" w:hanging="357"/>
        <w:jc w:val="both"/>
        <w:rPr>
          <w:sz w:val="22"/>
          <w:szCs w:val="22"/>
        </w:rPr>
      </w:pPr>
      <w:r>
        <w:rPr>
          <w:sz w:val="22"/>
          <w:szCs w:val="22"/>
        </w:rPr>
        <w:t xml:space="preserve">Zgodnie z art. 36ba ust. 3 ustawy Pzp, Zamawiający nie przewiduje stosowania przepisów wynikających z art. 36ba ust. 1 i 2 ustawy Pzp wobec dalszych Podwykonawców. </w:t>
      </w:r>
    </w:p>
    <w:p w:rsidR="00F27CBA" w:rsidRDefault="00F27CBA" w:rsidP="00185383">
      <w:pPr>
        <w:pStyle w:val="Default"/>
        <w:numPr>
          <w:ilvl w:val="1"/>
          <w:numId w:val="2"/>
        </w:numPr>
        <w:spacing w:after="200"/>
        <w:ind w:left="425" w:hanging="357"/>
        <w:jc w:val="both"/>
        <w:rPr>
          <w:sz w:val="22"/>
          <w:szCs w:val="22"/>
        </w:rPr>
      </w:pPr>
      <w:r>
        <w:rPr>
          <w:sz w:val="22"/>
          <w:szCs w:val="22"/>
        </w:rPr>
        <w:t xml:space="preserve">Zgodnie z art. 36ba ust. 4 ustawy Pzp, powierzenie wykonania części zamówienia Podwykonawcom nie zwalnia Wykonawcy z odpowiedzialności za należyte wykonanie tego zamówienia. </w:t>
      </w:r>
    </w:p>
    <w:p w:rsidR="00F27CBA" w:rsidRDefault="00F27CBA" w:rsidP="00185383">
      <w:pPr>
        <w:pStyle w:val="Default"/>
        <w:numPr>
          <w:ilvl w:val="1"/>
          <w:numId w:val="2"/>
        </w:numPr>
        <w:spacing w:after="200"/>
        <w:ind w:left="425" w:hanging="357"/>
        <w:jc w:val="both"/>
        <w:rPr>
          <w:sz w:val="22"/>
          <w:szCs w:val="22"/>
        </w:rPr>
      </w:pPr>
      <w:r>
        <w:rPr>
          <w:sz w:val="22"/>
          <w:szCs w:val="22"/>
        </w:rPr>
        <w:t>Zgodnie z art. 25a ust. 5 pkt</w:t>
      </w:r>
      <w:r w:rsidR="00EF1028">
        <w:rPr>
          <w:sz w:val="22"/>
          <w:szCs w:val="22"/>
        </w:rPr>
        <w:t xml:space="preserve"> </w:t>
      </w:r>
      <w:r>
        <w:rPr>
          <w:sz w:val="22"/>
          <w:szCs w:val="22"/>
        </w:rPr>
        <w:t xml:space="preserve"> 1 ustawy Pzp, Wykonawca, który zamierza powierzyć wykonanie części zamówienia Podwykonawcom, w celu wykazania braku istnienia wobec nich podstaw wykluczenia z udziału w postępowaniu, nie składa jednolitych dokumentów dotyczących Podwykonawców, tj. JEDZ, ale wypełnia Część II sekcję D swojego JEDZ. </w:t>
      </w:r>
    </w:p>
    <w:p w:rsidR="00F27CBA" w:rsidRDefault="00F27CBA" w:rsidP="00185383">
      <w:pPr>
        <w:pStyle w:val="Default"/>
        <w:numPr>
          <w:ilvl w:val="1"/>
          <w:numId w:val="2"/>
        </w:numPr>
        <w:spacing w:after="200"/>
        <w:ind w:left="425" w:hanging="357"/>
        <w:jc w:val="both"/>
        <w:rPr>
          <w:sz w:val="22"/>
          <w:szCs w:val="22"/>
        </w:rPr>
      </w:pPr>
      <w:r>
        <w:rPr>
          <w:sz w:val="22"/>
          <w:szCs w:val="22"/>
        </w:rPr>
        <w:t>Zamawiający nie żąda od Wykonawcy przedstaw</w:t>
      </w:r>
      <w:r w:rsidR="00EF1028">
        <w:rPr>
          <w:sz w:val="22"/>
          <w:szCs w:val="22"/>
        </w:rPr>
        <w:t>ienia dokumentów wymienionych w </w:t>
      </w:r>
      <w:r>
        <w:rPr>
          <w:sz w:val="22"/>
          <w:szCs w:val="22"/>
        </w:rPr>
        <w:t>Części VI pkt</w:t>
      </w:r>
      <w:r w:rsidR="00EF1028">
        <w:rPr>
          <w:sz w:val="22"/>
          <w:szCs w:val="22"/>
        </w:rPr>
        <w:t xml:space="preserve">. </w:t>
      </w:r>
      <w:r>
        <w:rPr>
          <w:sz w:val="22"/>
          <w:szCs w:val="22"/>
        </w:rPr>
        <w:t xml:space="preserve"> II </w:t>
      </w:r>
      <w:proofErr w:type="spellStart"/>
      <w:r>
        <w:rPr>
          <w:sz w:val="22"/>
          <w:szCs w:val="22"/>
        </w:rPr>
        <w:t>ppkt</w:t>
      </w:r>
      <w:proofErr w:type="spellEnd"/>
      <w:r w:rsidR="00EF1028">
        <w:rPr>
          <w:sz w:val="22"/>
          <w:szCs w:val="22"/>
        </w:rPr>
        <w:t xml:space="preserve"> </w:t>
      </w:r>
      <w:r>
        <w:rPr>
          <w:sz w:val="22"/>
          <w:szCs w:val="22"/>
        </w:rPr>
        <w:t xml:space="preserve"> 1 </w:t>
      </w:r>
      <w:proofErr w:type="spellStart"/>
      <w:r>
        <w:rPr>
          <w:sz w:val="22"/>
          <w:szCs w:val="22"/>
        </w:rPr>
        <w:t>ppkt</w:t>
      </w:r>
      <w:proofErr w:type="spellEnd"/>
      <w:r w:rsidR="00EF1028">
        <w:rPr>
          <w:sz w:val="22"/>
          <w:szCs w:val="22"/>
        </w:rPr>
        <w:t>.</w:t>
      </w:r>
      <w:r>
        <w:rPr>
          <w:sz w:val="22"/>
          <w:szCs w:val="22"/>
        </w:rPr>
        <w:t xml:space="preserve"> 1-3 nin. SIWZ oraz Części VI pkt</w:t>
      </w:r>
      <w:r w:rsidR="00EF1028">
        <w:rPr>
          <w:sz w:val="22"/>
          <w:szCs w:val="22"/>
        </w:rPr>
        <w:t>.</w:t>
      </w:r>
      <w:r>
        <w:rPr>
          <w:sz w:val="22"/>
          <w:szCs w:val="22"/>
        </w:rPr>
        <w:t xml:space="preserve"> II </w:t>
      </w:r>
      <w:proofErr w:type="spellStart"/>
      <w:r>
        <w:rPr>
          <w:sz w:val="22"/>
          <w:szCs w:val="22"/>
        </w:rPr>
        <w:t>ppkt</w:t>
      </w:r>
      <w:proofErr w:type="spellEnd"/>
      <w:r w:rsidR="00EF1028">
        <w:rPr>
          <w:sz w:val="22"/>
          <w:szCs w:val="22"/>
        </w:rPr>
        <w:t xml:space="preserve">. </w:t>
      </w:r>
      <w:r>
        <w:rPr>
          <w:sz w:val="22"/>
          <w:szCs w:val="22"/>
        </w:rPr>
        <w:t xml:space="preserve">2 </w:t>
      </w:r>
      <w:proofErr w:type="spellStart"/>
      <w:r>
        <w:rPr>
          <w:sz w:val="22"/>
          <w:szCs w:val="22"/>
        </w:rPr>
        <w:t>ppkt</w:t>
      </w:r>
      <w:proofErr w:type="spellEnd"/>
      <w:r w:rsidR="00EF1028">
        <w:rPr>
          <w:sz w:val="22"/>
          <w:szCs w:val="22"/>
        </w:rPr>
        <w:t>.</w:t>
      </w:r>
      <w:r>
        <w:rPr>
          <w:sz w:val="22"/>
          <w:szCs w:val="22"/>
        </w:rPr>
        <w:t xml:space="preserve"> 1-7 nin. SIWZ, dotyczących Podwykonawcy, któremu zamierza powierzyć wykonanie części zamówienia, a który nie jest podmiotem, na którego zdolnościach lub sytuacji Wykonawca polega na zasadach określonych w art. 22a ustawy Pzp. </w:t>
      </w:r>
    </w:p>
    <w:p w:rsidR="002F659C" w:rsidRDefault="002F659C" w:rsidP="002F659C">
      <w:pPr>
        <w:pStyle w:val="Default"/>
        <w:spacing w:after="200"/>
        <w:ind w:left="425"/>
        <w:jc w:val="both"/>
        <w:rPr>
          <w:sz w:val="22"/>
          <w:szCs w:val="22"/>
        </w:rPr>
      </w:pPr>
    </w:p>
    <w:p w:rsidR="00F27CBA" w:rsidRPr="00A273D8" w:rsidRDefault="00F27CBA" w:rsidP="00185383">
      <w:pPr>
        <w:pStyle w:val="Default"/>
        <w:numPr>
          <w:ilvl w:val="0"/>
          <w:numId w:val="6"/>
        </w:numPr>
        <w:spacing w:after="200"/>
        <w:ind w:left="426" w:hanging="426"/>
        <w:jc w:val="both"/>
        <w:rPr>
          <w:b/>
          <w:bCs/>
          <w:sz w:val="22"/>
          <w:szCs w:val="22"/>
        </w:rPr>
      </w:pPr>
      <w:r w:rsidRPr="00A273D8">
        <w:rPr>
          <w:b/>
          <w:bCs/>
          <w:sz w:val="22"/>
          <w:szCs w:val="22"/>
        </w:rPr>
        <w:t xml:space="preserve">Obowiązek uwzględnienia wymagań w zakresie dostępności dla osób niepełnosprawnych lub projektowania z przeznaczeniem dla wszystkich użytkowników: </w:t>
      </w:r>
    </w:p>
    <w:p w:rsidR="00F27CBA" w:rsidRDefault="00F27CBA" w:rsidP="00185383">
      <w:pPr>
        <w:pStyle w:val="Default"/>
        <w:numPr>
          <w:ilvl w:val="0"/>
          <w:numId w:val="7"/>
        </w:numPr>
        <w:spacing w:after="200"/>
        <w:ind w:left="426"/>
        <w:jc w:val="both"/>
        <w:rPr>
          <w:sz w:val="22"/>
          <w:szCs w:val="22"/>
        </w:rPr>
      </w:pPr>
      <w:r>
        <w:rPr>
          <w:sz w:val="22"/>
          <w:szCs w:val="22"/>
        </w:rPr>
        <w:t xml:space="preserve">Zgodnie z art. 29 ust. 5 ustawy Pzp, Zamawiający uwzględnił wymagania w zakresie dostępności dla osób niepełnosprawnych. </w:t>
      </w:r>
    </w:p>
    <w:p w:rsidR="00F27CBA" w:rsidRDefault="00F27CBA" w:rsidP="00185383">
      <w:pPr>
        <w:pStyle w:val="Default"/>
        <w:numPr>
          <w:ilvl w:val="0"/>
          <w:numId w:val="7"/>
        </w:numPr>
        <w:spacing w:after="200"/>
        <w:ind w:left="426"/>
        <w:jc w:val="both"/>
        <w:rPr>
          <w:sz w:val="22"/>
          <w:szCs w:val="22"/>
        </w:rPr>
      </w:pPr>
      <w:r>
        <w:rPr>
          <w:sz w:val="22"/>
          <w:szCs w:val="22"/>
        </w:rPr>
        <w:t xml:space="preserve">Projekt musi spełniać standardy dostępności w odniesieniu do osób </w:t>
      </w:r>
      <w:r w:rsidR="00846C68">
        <w:rPr>
          <w:sz w:val="22"/>
          <w:szCs w:val="22"/>
        </w:rPr>
        <w:br/>
      </w:r>
      <w:r>
        <w:rPr>
          <w:sz w:val="22"/>
          <w:szCs w:val="22"/>
        </w:rPr>
        <w:t xml:space="preserve">z niepełnosprawnościami, określone w Wytycznych w zakresie zasad równości szans </w:t>
      </w:r>
      <w:r w:rsidR="00846C68">
        <w:rPr>
          <w:sz w:val="22"/>
          <w:szCs w:val="22"/>
        </w:rPr>
        <w:br/>
      </w:r>
      <w:r>
        <w:rPr>
          <w:sz w:val="22"/>
          <w:szCs w:val="22"/>
        </w:rPr>
        <w:t xml:space="preserve">i niedyskryminacji, w tym dostępności dla osób z niepełnosprawnościami oraz zasady równości szans kobiet </w:t>
      </w:r>
      <w:r w:rsidR="00846C68">
        <w:rPr>
          <w:sz w:val="22"/>
          <w:szCs w:val="22"/>
        </w:rPr>
        <w:t>i mężczyzn</w:t>
      </w:r>
      <w:r>
        <w:rPr>
          <w:sz w:val="22"/>
          <w:szCs w:val="22"/>
        </w:rPr>
        <w:t>.</w:t>
      </w:r>
    </w:p>
    <w:p w:rsidR="002F659C" w:rsidRDefault="002F659C" w:rsidP="002F659C">
      <w:pPr>
        <w:pStyle w:val="Default"/>
        <w:spacing w:after="200"/>
        <w:ind w:left="426"/>
        <w:jc w:val="both"/>
        <w:rPr>
          <w:sz w:val="22"/>
          <w:szCs w:val="22"/>
        </w:rPr>
      </w:pPr>
    </w:p>
    <w:p w:rsidR="00F27CBA" w:rsidRPr="00A273D8" w:rsidRDefault="00F27CBA" w:rsidP="00185383">
      <w:pPr>
        <w:pStyle w:val="Default"/>
        <w:numPr>
          <w:ilvl w:val="0"/>
          <w:numId w:val="6"/>
        </w:numPr>
        <w:spacing w:after="200"/>
        <w:ind w:left="426" w:hanging="426"/>
        <w:rPr>
          <w:b/>
          <w:bCs/>
          <w:sz w:val="22"/>
          <w:szCs w:val="22"/>
        </w:rPr>
      </w:pPr>
      <w:r w:rsidRPr="00A273D8">
        <w:rPr>
          <w:b/>
          <w:bCs/>
          <w:sz w:val="22"/>
          <w:szCs w:val="22"/>
        </w:rPr>
        <w:t xml:space="preserve">Informacja dotycząca art. 13 RODO: </w:t>
      </w:r>
    </w:p>
    <w:p w:rsidR="00F27CBA" w:rsidRPr="0096045A" w:rsidRDefault="00F27CBA" w:rsidP="00185383">
      <w:pPr>
        <w:pStyle w:val="Default"/>
        <w:numPr>
          <w:ilvl w:val="0"/>
          <w:numId w:val="8"/>
        </w:numPr>
        <w:spacing w:after="200"/>
        <w:ind w:left="426"/>
        <w:jc w:val="both"/>
        <w:rPr>
          <w:sz w:val="22"/>
          <w:szCs w:val="22"/>
        </w:rPr>
      </w:pPr>
      <w:r w:rsidRPr="0096045A">
        <w:rPr>
          <w:sz w:val="22"/>
          <w:szCs w:val="22"/>
        </w:rPr>
        <w:t>Zgodnie z art. 13 ust. 1 i 2 rozporządzenia Parlamentu Europejskiego i Rady (UE) 2016/679 z dnia 27 kwietnia 2016 r. w sprawie ochr</w:t>
      </w:r>
      <w:r w:rsidR="0096045A" w:rsidRPr="0096045A">
        <w:rPr>
          <w:sz w:val="22"/>
          <w:szCs w:val="22"/>
        </w:rPr>
        <w:t>ony osób fizycznych w związku z </w:t>
      </w:r>
      <w:r w:rsidRPr="0096045A">
        <w:rPr>
          <w:sz w:val="22"/>
          <w:szCs w:val="22"/>
        </w:rPr>
        <w:t xml:space="preserve">przetwarzaniem danych osobowych i w sprawie swobodnego przepływu takich danych oraz uchylenia dyrektywy 95/46/WE (ogólne rozporządzenie o ochronie danych) (Dz. </w:t>
      </w:r>
      <w:r w:rsidRPr="0096045A">
        <w:rPr>
          <w:sz w:val="22"/>
          <w:szCs w:val="22"/>
        </w:rPr>
        <w:lastRenderedPageBreak/>
        <w:t xml:space="preserve">Urz. UE L 119 z 04.05.2016, str. 1), dalej „RODO”, Zamawiający jako administrator danych osobowych wypełnia obowiązek informacyjny związany ze zbieraniem danych osobowych bezpośrednio od osób fizycznych, których dane dotyczą, w celu związanym z nin. postępowaniem o udzielenie zamówienia publicznego, informując Wykonawcę, że: </w:t>
      </w:r>
    </w:p>
    <w:p w:rsidR="00F27CBA" w:rsidRPr="005168B1" w:rsidRDefault="00F27CBA" w:rsidP="00185383">
      <w:pPr>
        <w:pStyle w:val="Default"/>
        <w:numPr>
          <w:ilvl w:val="0"/>
          <w:numId w:val="9"/>
        </w:numPr>
        <w:spacing w:after="200"/>
        <w:jc w:val="both"/>
        <w:rPr>
          <w:sz w:val="22"/>
          <w:szCs w:val="22"/>
        </w:rPr>
      </w:pPr>
      <w:r w:rsidRPr="005168B1">
        <w:rPr>
          <w:sz w:val="22"/>
          <w:szCs w:val="22"/>
        </w:rPr>
        <w:t xml:space="preserve">administratorem danych osobowych jest: </w:t>
      </w:r>
    </w:p>
    <w:p w:rsidR="003A49D7" w:rsidRPr="00837A4E" w:rsidRDefault="003A49D7" w:rsidP="00837A4E">
      <w:pPr>
        <w:pStyle w:val="Default"/>
        <w:spacing w:after="200"/>
        <w:ind w:left="709"/>
        <w:jc w:val="both"/>
        <w:rPr>
          <w:b/>
          <w:sz w:val="22"/>
          <w:szCs w:val="22"/>
        </w:rPr>
      </w:pPr>
      <w:r w:rsidRPr="00837A4E">
        <w:rPr>
          <w:b/>
          <w:sz w:val="22"/>
          <w:szCs w:val="22"/>
        </w:rPr>
        <w:t>Kolej Linowa Czantoria Sp. z o.o.  z siedzibą w Ustroniu, ul. 3 Maja 130</w:t>
      </w:r>
      <w:r w:rsidR="00837A4E" w:rsidRPr="00837A4E">
        <w:rPr>
          <w:b/>
          <w:sz w:val="22"/>
          <w:szCs w:val="22"/>
        </w:rPr>
        <w:t xml:space="preserve">, </w:t>
      </w:r>
      <w:r w:rsidR="00837A4E" w:rsidRPr="00837A4E">
        <w:rPr>
          <w:b/>
          <w:bCs/>
          <w:sz w:val="22"/>
          <w:szCs w:val="22"/>
        </w:rPr>
        <w:t>43-450 Ustroń</w:t>
      </w:r>
      <w:r w:rsidR="00837A4E">
        <w:rPr>
          <w:b/>
          <w:sz w:val="22"/>
          <w:szCs w:val="22"/>
        </w:rPr>
        <w:t xml:space="preserve">, </w:t>
      </w:r>
      <w:r w:rsidRPr="005168B1">
        <w:rPr>
          <w:iCs/>
          <w:sz w:val="22"/>
          <w:szCs w:val="22"/>
        </w:rPr>
        <w:t xml:space="preserve">telefon: </w:t>
      </w:r>
      <w:r w:rsidRPr="005168B1">
        <w:rPr>
          <w:sz w:val="22"/>
          <w:szCs w:val="22"/>
        </w:rPr>
        <w:t xml:space="preserve">33 / 854 35 50 </w:t>
      </w:r>
    </w:p>
    <w:p w:rsidR="00F27CBA" w:rsidRPr="00837A4E" w:rsidRDefault="003A49D7" w:rsidP="00837A4E">
      <w:pPr>
        <w:pStyle w:val="Default"/>
        <w:numPr>
          <w:ilvl w:val="0"/>
          <w:numId w:val="9"/>
        </w:numPr>
        <w:spacing w:after="200"/>
        <w:jc w:val="both"/>
        <w:rPr>
          <w:b/>
          <w:color w:val="000000" w:themeColor="text1"/>
        </w:rPr>
      </w:pPr>
      <w:r w:rsidRPr="005168B1">
        <w:rPr>
          <w:sz w:val="22"/>
          <w:szCs w:val="22"/>
        </w:rPr>
        <w:t xml:space="preserve">inspektorem ochrony danych osobowych w Spółce Kolej Linowa Czantoria jest Pan </w:t>
      </w:r>
      <w:r w:rsidRPr="005B0E0A">
        <w:rPr>
          <w:b/>
          <w:sz w:val="22"/>
          <w:szCs w:val="22"/>
        </w:rPr>
        <w:t>Marek Landowski</w:t>
      </w:r>
      <w:r w:rsidRPr="005168B1">
        <w:rPr>
          <w:sz w:val="22"/>
          <w:szCs w:val="22"/>
        </w:rPr>
        <w:t xml:space="preserve">, dane kontaktowe: adres poczty elektronicznej: </w:t>
      </w:r>
      <w:r w:rsidRPr="00837A4E">
        <w:rPr>
          <w:rFonts w:ascii="Helvetica" w:hAnsi="Helvetica"/>
          <w:b/>
          <w:color w:val="000000" w:themeColor="text1"/>
          <w:shd w:val="clear" w:color="auto" w:fill="FFFFFF"/>
        </w:rPr>
        <w:t> </w:t>
      </w:r>
      <w:hyperlink r:id="rId9" w:history="1">
        <w:r w:rsidRPr="00837A4E">
          <w:rPr>
            <w:rStyle w:val="Hipercze"/>
            <w:rFonts w:ascii="Helvetica" w:hAnsi="Helvetica" w:cs="Helvetica"/>
            <w:b/>
            <w:color w:val="000000" w:themeColor="text1"/>
            <w:bdr w:val="none" w:sz="0" w:space="0" w:color="auto" w:frame="1"/>
            <w:shd w:val="clear" w:color="auto" w:fill="FFFFFF"/>
          </w:rPr>
          <w:t>iodo1@odo.ustron.pl</w:t>
        </w:r>
      </w:hyperlink>
      <w:r w:rsidR="005B0E0A">
        <w:rPr>
          <w:rStyle w:val="Hipercze"/>
          <w:rFonts w:ascii="Helvetica" w:hAnsi="Helvetica" w:cs="Helvetica"/>
          <w:b/>
          <w:color w:val="000000" w:themeColor="text1"/>
          <w:bdr w:val="none" w:sz="0" w:space="0" w:color="auto" w:frame="1"/>
          <w:shd w:val="clear" w:color="auto" w:fill="FFFFFF"/>
        </w:rPr>
        <w:t>.</w:t>
      </w:r>
    </w:p>
    <w:p w:rsidR="00F27CBA" w:rsidRPr="00D81C2B" w:rsidRDefault="006D5EB8" w:rsidP="00185383">
      <w:pPr>
        <w:pStyle w:val="Default"/>
        <w:numPr>
          <w:ilvl w:val="0"/>
          <w:numId w:val="9"/>
        </w:numPr>
        <w:spacing w:after="200"/>
        <w:jc w:val="both"/>
        <w:rPr>
          <w:sz w:val="22"/>
          <w:szCs w:val="22"/>
        </w:rPr>
      </w:pPr>
      <w:r w:rsidRPr="00B41019">
        <w:rPr>
          <w:b/>
          <w:szCs w:val="20"/>
        </w:rPr>
        <w:t xml:space="preserve">Pani/Pana </w:t>
      </w:r>
      <w:r w:rsidR="00F27CBA">
        <w:rPr>
          <w:sz w:val="22"/>
          <w:szCs w:val="22"/>
        </w:rPr>
        <w:t xml:space="preserve">dane osobowe przetwarzane będą na podstawie art. 6 ust. 1 lit. c RODO w celu związanym z postępowaniem o udzielenie zamówienia publicznego </w:t>
      </w:r>
      <w:r w:rsidR="00F27CBA" w:rsidRPr="005110F4">
        <w:rPr>
          <w:sz w:val="22"/>
          <w:szCs w:val="22"/>
        </w:rPr>
        <w:t>pn</w:t>
      </w:r>
      <w:r w:rsidR="00F27CBA" w:rsidRPr="00D81C2B">
        <w:rPr>
          <w:sz w:val="22"/>
          <w:szCs w:val="22"/>
        </w:rPr>
        <w:t xml:space="preserve">.: </w:t>
      </w:r>
      <w:r w:rsidR="00777BA6" w:rsidRPr="00777BA6">
        <w:rPr>
          <w:b/>
          <w:sz w:val="22"/>
          <w:szCs w:val="22"/>
        </w:rPr>
        <w:t xml:space="preserve">„Wykonanie kompletnej i kompleksowej dokumentacji projektowo-kosztorysowej dla przedsięwzięcia pod tytułem: </w:t>
      </w:r>
      <w:r w:rsidR="00777BA6" w:rsidRPr="00777BA6">
        <w:rPr>
          <w:b/>
          <w:i/>
          <w:sz w:val="22"/>
          <w:szCs w:val="22"/>
        </w:rPr>
        <w:t>Słoneczne Tarasy na Czantorii w Ustroniu</w:t>
      </w:r>
      <w:r w:rsidR="00777BA6" w:rsidRPr="00777BA6">
        <w:rPr>
          <w:b/>
          <w:sz w:val="22"/>
          <w:szCs w:val="22"/>
        </w:rPr>
        <w:t xml:space="preserve"> obejmującej dokumentację: techniczną (projektowo-kosztorysową), przyrodniczą, informatyczną, marketingowo-edukacyjno-promocyjną, wraz z</w:t>
      </w:r>
      <w:r w:rsidR="00777BA6">
        <w:rPr>
          <w:b/>
          <w:sz w:val="22"/>
          <w:szCs w:val="22"/>
        </w:rPr>
        <w:t> </w:t>
      </w:r>
      <w:r w:rsidR="00777BA6" w:rsidRPr="00777BA6">
        <w:rPr>
          <w:b/>
          <w:sz w:val="22"/>
          <w:szCs w:val="22"/>
        </w:rPr>
        <w:t>uzyskaniem wszystkich niezbędnych uzgodnień i pozwoleń oraz nadzorami autorskimi i przyrodniczymi”</w:t>
      </w:r>
      <w:r w:rsidR="00F27CBA" w:rsidRPr="00D81C2B">
        <w:rPr>
          <w:sz w:val="22"/>
          <w:szCs w:val="22"/>
        </w:rPr>
        <w:t xml:space="preserve"> </w:t>
      </w:r>
      <w:r w:rsidR="00F27CBA" w:rsidRPr="005110F4">
        <w:rPr>
          <w:sz w:val="22"/>
          <w:szCs w:val="22"/>
        </w:rPr>
        <w:t xml:space="preserve">prowadzonym w trybie przetargu nieograniczonego, </w:t>
      </w:r>
      <w:r w:rsidR="00F27CBA" w:rsidRPr="005168B1">
        <w:rPr>
          <w:sz w:val="22"/>
          <w:szCs w:val="22"/>
        </w:rPr>
        <w:t xml:space="preserve">sygnatura: </w:t>
      </w:r>
      <w:r w:rsidR="003A49D7" w:rsidRPr="00837A4E">
        <w:rPr>
          <w:b/>
        </w:rPr>
        <w:t>P / 2 / 2019r</w:t>
      </w:r>
      <w:r w:rsidR="003A49D7" w:rsidRPr="005168B1">
        <w:t>.</w:t>
      </w:r>
    </w:p>
    <w:p w:rsidR="00F27CBA" w:rsidRDefault="00F27CBA" w:rsidP="00185383">
      <w:pPr>
        <w:pStyle w:val="Default"/>
        <w:numPr>
          <w:ilvl w:val="0"/>
          <w:numId w:val="9"/>
        </w:numPr>
        <w:spacing w:after="200"/>
        <w:jc w:val="both"/>
        <w:rPr>
          <w:sz w:val="22"/>
          <w:szCs w:val="22"/>
        </w:rPr>
      </w:pPr>
      <w:r>
        <w:rPr>
          <w:sz w:val="22"/>
          <w:szCs w:val="22"/>
        </w:rPr>
        <w:t xml:space="preserve">odbiorcami </w:t>
      </w:r>
      <w:r w:rsidR="006D5EB8">
        <w:rPr>
          <w:sz w:val="22"/>
          <w:szCs w:val="22"/>
        </w:rPr>
        <w:t xml:space="preserve">Pani/Pana </w:t>
      </w:r>
      <w:r>
        <w:rPr>
          <w:sz w:val="22"/>
          <w:szCs w:val="22"/>
        </w:rPr>
        <w:t>danych osobowych będą osoby lub podmioty, którym udostępniona zostanie dokumentacja postępowania w oparciu o art.</w:t>
      </w:r>
      <w:r w:rsidR="00D81C2B">
        <w:rPr>
          <w:sz w:val="22"/>
          <w:szCs w:val="22"/>
        </w:rPr>
        <w:t xml:space="preserve"> 8 oraz art. 96 ust. 3 ustawy z </w:t>
      </w:r>
      <w:r>
        <w:rPr>
          <w:sz w:val="22"/>
          <w:szCs w:val="22"/>
        </w:rPr>
        <w:t xml:space="preserve">dnia 29 stycznia 2004 r. – Prawo zamówień publicznych (Dz. U. z 2018 r. poz. 1986 z </w:t>
      </w:r>
      <w:proofErr w:type="spellStart"/>
      <w:r>
        <w:rPr>
          <w:sz w:val="22"/>
          <w:szCs w:val="22"/>
        </w:rPr>
        <w:t>późn</w:t>
      </w:r>
      <w:proofErr w:type="spellEnd"/>
      <w:r>
        <w:rPr>
          <w:sz w:val="22"/>
          <w:szCs w:val="22"/>
        </w:rPr>
        <w:t xml:space="preserve">. zm.), dalej „ustawa Pzp”; </w:t>
      </w:r>
    </w:p>
    <w:p w:rsidR="00F27CBA" w:rsidRDefault="006D5EB8" w:rsidP="00185383">
      <w:pPr>
        <w:pStyle w:val="Default"/>
        <w:numPr>
          <w:ilvl w:val="0"/>
          <w:numId w:val="9"/>
        </w:numPr>
        <w:spacing w:after="200"/>
        <w:jc w:val="both"/>
        <w:rPr>
          <w:sz w:val="22"/>
          <w:szCs w:val="22"/>
        </w:rPr>
      </w:pPr>
      <w:r w:rsidRPr="00B41019">
        <w:rPr>
          <w:rFonts w:eastAsia="Times New Roman"/>
          <w:szCs w:val="20"/>
          <w:lang w:eastAsia="pl-PL"/>
        </w:rPr>
        <w:t xml:space="preserve">Pani/Pana </w:t>
      </w:r>
      <w:r w:rsidR="00F27CBA">
        <w:rPr>
          <w:sz w:val="22"/>
          <w:szCs w:val="22"/>
        </w:rPr>
        <w:t xml:space="preserve">dane osobowe będą przechowywane, zgodnie z art. 97 ust. 1 ustawy Pzp, przez okres 4 lat od dnia zakończenia postępowania o udzielenie zamówienia, a jeżeli czas trwania umowy przekracza 4 lata, okres przechowywania obejmuje cały czas trwania umowy; </w:t>
      </w:r>
    </w:p>
    <w:p w:rsidR="00F27CBA" w:rsidRDefault="00F27CBA" w:rsidP="00185383">
      <w:pPr>
        <w:pStyle w:val="Default"/>
        <w:numPr>
          <w:ilvl w:val="0"/>
          <w:numId w:val="9"/>
        </w:numPr>
        <w:spacing w:after="200"/>
        <w:jc w:val="both"/>
        <w:rPr>
          <w:sz w:val="22"/>
          <w:szCs w:val="22"/>
        </w:rPr>
      </w:pPr>
      <w:r>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27CBA" w:rsidRDefault="00F27CBA" w:rsidP="00185383">
      <w:pPr>
        <w:pStyle w:val="Default"/>
        <w:numPr>
          <w:ilvl w:val="0"/>
          <w:numId w:val="9"/>
        </w:numPr>
        <w:spacing w:after="200"/>
        <w:jc w:val="both"/>
        <w:rPr>
          <w:sz w:val="22"/>
          <w:szCs w:val="22"/>
        </w:rPr>
      </w:pPr>
      <w:r>
        <w:rPr>
          <w:sz w:val="22"/>
          <w:szCs w:val="22"/>
        </w:rPr>
        <w:t xml:space="preserve">w odniesieniu do </w:t>
      </w:r>
      <w:r w:rsidR="006D5EB8" w:rsidRPr="00B41019">
        <w:rPr>
          <w:rFonts w:eastAsia="Times New Roman"/>
          <w:szCs w:val="20"/>
          <w:lang w:eastAsia="pl-PL"/>
        </w:rPr>
        <w:t xml:space="preserve">Pani/Pana </w:t>
      </w:r>
      <w:r>
        <w:rPr>
          <w:sz w:val="22"/>
          <w:szCs w:val="22"/>
        </w:rPr>
        <w:t>danych osobowych decyzje nie będą podejmowane w sposób zautomatyzowa</w:t>
      </w:r>
      <w:r w:rsidR="00D64845">
        <w:rPr>
          <w:sz w:val="22"/>
          <w:szCs w:val="22"/>
        </w:rPr>
        <w:t>ny, stosowanie do art. 22 RODO;</w:t>
      </w:r>
    </w:p>
    <w:p w:rsidR="00F27CBA" w:rsidRDefault="00F27CBA" w:rsidP="00185383">
      <w:pPr>
        <w:pStyle w:val="Default"/>
        <w:numPr>
          <w:ilvl w:val="0"/>
          <w:numId w:val="9"/>
        </w:numPr>
        <w:spacing w:after="200"/>
        <w:jc w:val="both"/>
        <w:rPr>
          <w:sz w:val="22"/>
          <w:szCs w:val="22"/>
        </w:rPr>
      </w:pPr>
      <w:r>
        <w:rPr>
          <w:sz w:val="22"/>
          <w:szCs w:val="22"/>
        </w:rPr>
        <w:t xml:space="preserve">posiada Pani/Pan: </w:t>
      </w:r>
    </w:p>
    <w:p w:rsidR="00F27CBA" w:rsidRDefault="00F27CBA" w:rsidP="00185383">
      <w:pPr>
        <w:pStyle w:val="Default"/>
        <w:numPr>
          <w:ilvl w:val="0"/>
          <w:numId w:val="10"/>
        </w:numPr>
        <w:spacing w:after="200"/>
        <w:ind w:left="993"/>
        <w:jc w:val="both"/>
        <w:rPr>
          <w:sz w:val="22"/>
          <w:szCs w:val="22"/>
        </w:rPr>
      </w:pPr>
      <w:r>
        <w:rPr>
          <w:sz w:val="22"/>
          <w:szCs w:val="22"/>
        </w:rPr>
        <w:t>na podstawie art. 15 RODO prawo dostępu do danych osobowych Pani/Pana dotyczących</w:t>
      </w:r>
      <w:r w:rsidR="00B576DE">
        <w:rPr>
          <w:sz w:val="22"/>
          <w:szCs w:val="22"/>
        </w:rPr>
        <w:t>*</w:t>
      </w:r>
      <w:r>
        <w:rPr>
          <w:sz w:val="22"/>
          <w:szCs w:val="22"/>
        </w:rPr>
        <w:t xml:space="preserve">; </w:t>
      </w:r>
    </w:p>
    <w:p w:rsidR="00F27CBA" w:rsidRDefault="00F27CBA" w:rsidP="00185383">
      <w:pPr>
        <w:pStyle w:val="Default"/>
        <w:numPr>
          <w:ilvl w:val="0"/>
          <w:numId w:val="10"/>
        </w:numPr>
        <w:spacing w:after="200"/>
        <w:ind w:left="993"/>
        <w:jc w:val="both"/>
        <w:rPr>
          <w:sz w:val="22"/>
          <w:szCs w:val="22"/>
        </w:rPr>
      </w:pPr>
      <w:r>
        <w:rPr>
          <w:sz w:val="22"/>
          <w:szCs w:val="22"/>
        </w:rPr>
        <w:t>na podstawie art. 16 RODO prawo do sprostowania Pani/Pana danych osobowych</w:t>
      </w:r>
      <w:r w:rsidR="00B576DE">
        <w:rPr>
          <w:sz w:val="22"/>
          <w:szCs w:val="22"/>
        </w:rPr>
        <w:t>**,</w:t>
      </w:r>
      <w:r>
        <w:rPr>
          <w:sz w:val="22"/>
          <w:szCs w:val="22"/>
        </w:rPr>
        <w:t xml:space="preserve"> </w:t>
      </w:r>
    </w:p>
    <w:p w:rsidR="00B576DE" w:rsidRPr="00B576DE" w:rsidRDefault="00F27CBA" w:rsidP="00B576DE">
      <w:pPr>
        <w:pStyle w:val="Default"/>
        <w:numPr>
          <w:ilvl w:val="0"/>
          <w:numId w:val="10"/>
        </w:numPr>
        <w:spacing w:after="200"/>
        <w:ind w:left="993"/>
        <w:jc w:val="both"/>
        <w:rPr>
          <w:sz w:val="22"/>
          <w:szCs w:val="22"/>
        </w:rPr>
      </w:pPr>
      <w:r>
        <w:rPr>
          <w:sz w:val="22"/>
          <w:szCs w:val="22"/>
        </w:rPr>
        <w:t>na podstawie art. 18 RODO prawo żądania od administratora ograniczenia przetwarzania danych osobowych z zastrzeżeni</w:t>
      </w:r>
      <w:r w:rsidR="00D64845">
        <w:rPr>
          <w:sz w:val="22"/>
          <w:szCs w:val="22"/>
        </w:rPr>
        <w:t>em przypadków, o których mowa w </w:t>
      </w:r>
      <w:r>
        <w:rPr>
          <w:sz w:val="22"/>
          <w:szCs w:val="22"/>
        </w:rPr>
        <w:t>art. 18 ust. 2 RODO</w:t>
      </w:r>
      <w:r w:rsidR="00B576DE">
        <w:rPr>
          <w:sz w:val="22"/>
          <w:szCs w:val="22"/>
        </w:rPr>
        <w:t>***,</w:t>
      </w:r>
    </w:p>
    <w:p w:rsidR="00F34A73" w:rsidRDefault="00F34A73" w:rsidP="00185383">
      <w:pPr>
        <w:pStyle w:val="Default"/>
        <w:numPr>
          <w:ilvl w:val="0"/>
          <w:numId w:val="10"/>
        </w:numPr>
        <w:spacing w:after="200"/>
        <w:ind w:left="993"/>
        <w:jc w:val="both"/>
        <w:rPr>
          <w:sz w:val="22"/>
          <w:szCs w:val="22"/>
        </w:rPr>
      </w:pPr>
      <w:r>
        <w:rPr>
          <w:sz w:val="22"/>
          <w:szCs w:val="22"/>
        </w:rPr>
        <w:t xml:space="preserve">prawo do wniesienia skargi do Prezesa Urzędu Ochrony Danych Osobowych, gdy uzna Pani/Pan, że przetwarzanie danych osobowych Pani/Pana dotyczących narusza przepisy RODO; </w:t>
      </w:r>
    </w:p>
    <w:p w:rsidR="00F34A73" w:rsidRDefault="00F34A73" w:rsidP="00185383">
      <w:pPr>
        <w:pStyle w:val="Default"/>
        <w:numPr>
          <w:ilvl w:val="0"/>
          <w:numId w:val="9"/>
        </w:numPr>
        <w:spacing w:after="200"/>
        <w:jc w:val="both"/>
        <w:rPr>
          <w:sz w:val="22"/>
          <w:szCs w:val="22"/>
        </w:rPr>
      </w:pPr>
      <w:r>
        <w:rPr>
          <w:sz w:val="22"/>
          <w:szCs w:val="22"/>
        </w:rPr>
        <w:lastRenderedPageBreak/>
        <w:t xml:space="preserve">nie przysługuje Pani/Panu: </w:t>
      </w:r>
    </w:p>
    <w:p w:rsidR="00F34A73" w:rsidRDefault="00F34A73" w:rsidP="00185383">
      <w:pPr>
        <w:pStyle w:val="Default"/>
        <w:numPr>
          <w:ilvl w:val="0"/>
          <w:numId w:val="11"/>
        </w:numPr>
        <w:spacing w:after="200"/>
        <w:ind w:left="993"/>
        <w:jc w:val="both"/>
        <w:rPr>
          <w:sz w:val="22"/>
          <w:szCs w:val="22"/>
        </w:rPr>
      </w:pPr>
      <w:r>
        <w:rPr>
          <w:sz w:val="22"/>
          <w:szCs w:val="22"/>
        </w:rPr>
        <w:t xml:space="preserve">w związku z art. 17 ust. 3 lit. b, d lub e RODO prawo do usunięcia danych osobowych; </w:t>
      </w:r>
    </w:p>
    <w:p w:rsidR="00F34A73" w:rsidRPr="005110F4" w:rsidRDefault="00F34A73" w:rsidP="00185383">
      <w:pPr>
        <w:pStyle w:val="Default"/>
        <w:numPr>
          <w:ilvl w:val="0"/>
          <w:numId w:val="11"/>
        </w:numPr>
        <w:spacing w:after="200"/>
        <w:ind w:left="993"/>
        <w:jc w:val="both"/>
        <w:rPr>
          <w:sz w:val="22"/>
          <w:szCs w:val="22"/>
        </w:rPr>
      </w:pPr>
      <w:r>
        <w:rPr>
          <w:sz w:val="22"/>
          <w:szCs w:val="22"/>
        </w:rPr>
        <w:t xml:space="preserve">prawo do przenoszenia danych osobowych, o którym mowa w art. 20 RODO; </w:t>
      </w:r>
    </w:p>
    <w:p w:rsidR="00F34A73" w:rsidRPr="005110F4" w:rsidRDefault="00F34A73" w:rsidP="00185383">
      <w:pPr>
        <w:pStyle w:val="Default"/>
        <w:numPr>
          <w:ilvl w:val="0"/>
          <w:numId w:val="11"/>
        </w:numPr>
        <w:spacing w:after="200"/>
        <w:ind w:left="993"/>
        <w:jc w:val="both"/>
        <w:rPr>
          <w:sz w:val="22"/>
          <w:szCs w:val="22"/>
        </w:rPr>
      </w:pPr>
      <w:r w:rsidRPr="00D64845">
        <w:rPr>
          <w:sz w:val="22"/>
          <w:szCs w:val="22"/>
        </w:rPr>
        <w:t>na podstawie art. 21 RODO prawo sprzeciwu, wobec przetwarzania danych osobowych, gdyż podstawą prawną przetwarzania Pani/Pana danych osobowych jest art. 6 ust. 1 lit. c RODO</w:t>
      </w:r>
      <w:r w:rsidRPr="005110F4">
        <w:rPr>
          <w:sz w:val="22"/>
          <w:szCs w:val="22"/>
        </w:rPr>
        <w:t xml:space="preserve">. </w:t>
      </w:r>
    </w:p>
    <w:p w:rsidR="00B576DE" w:rsidRPr="005168B1" w:rsidRDefault="00B576DE" w:rsidP="00B576DE">
      <w:pPr>
        <w:pStyle w:val="Akapitzlist"/>
        <w:jc w:val="both"/>
        <w:rPr>
          <w:i/>
        </w:rPr>
      </w:pPr>
      <w:r w:rsidRPr="005168B1">
        <w:rPr>
          <w:b/>
        </w:rPr>
        <w:t xml:space="preserve">* Wyjaśnienie: </w:t>
      </w:r>
      <w:r w:rsidRPr="005168B1">
        <w:rPr>
          <w:i/>
        </w:rPr>
        <w:t>W przypadku gdy wykonanie obowiązków, o których mowa w art. 15 ust. 1-3 RODO, wymagałyby niewspółmiernie dużego wysiłku, zamawiający może żądać od osoby, której dane dotyczą, wskazania dodatkowych informacji mających na celu sprecyzowanie żądania, w szczególności podania nazwy lub daty postępowania o udzielenie zamówienia publicznego lub  sprecyzowane nazwy lub daty zakończonego postępowania o udzielenie zamówienia.</w:t>
      </w:r>
    </w:p>
    <w:p w:rsidR="00B576DE" w:rsidRPr="005168B1" w:rsidRDefault="00B576DE" w:rsidP="00B576DE">
      <w:pPr>
        <w:pStyle w:val="Akapitzlist"/>
        <w:jc w:val="both"/>
        <w:rPr>
          <w:i/>
        </w:rPr>
      </w:pPr>
      <w:r w:rsidRPr="005168B1">
        <w:rPr>
          <w:b/>
        </w:rPr>
        <w:t>** Wyjaśnienie:</w:t>
      </w:r>
      <w:r w:rsidRPr="005168B1">
        <w:t xml:space="preserve"> </w:t>
      </w:r>
      <w:r w:rsidRPr="005168B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76DE" w:rsidRPr="00C52411" w:rsidRDefault="00B576DE" w:rsidP="00C52411">
      <w:pPr>
        <w:pStyle w:val="Akapitzlist"/>
        <w:tabs>
          <w:tab w:val="left" w:pos="1134"/>
        </w:tabs>
        <w:jc w:val="both"/>
        <w:rPr>
          <w:i/>
        </w:rPr>
      </w:pPr>
      <w:r w:rsidRPr="005168B1">
        <w:rPr>
          <w:b/>
        </w:rPr>
        <w:t>*** Wyjaśnienie:</w:t>
      </w:r>
      <w:r w:rsidRPr="005168B1">
        <w:t xml:space="preserve"> </w:t>
      </w:r>
      <w:r w:rsidRPr="005168B1">
        <w:rPr>
          <w:i/>
        </w:rPr>
        <w:t>prawo do ograniczenia przetwarzania nie ogranicza przetwarzania danych osobowych do czasu zakończenia postępowania o udzielenie zamówienia</w:t>
      </w:r>
    </w:p>
    <w:p w:rsidR="006D5EB8" w:rsidRDefault="00F34A73" w:rsidP="00723300">
      <w:pPr>
        <w:pStyle w:val="Default"/>
        <w:numPr>
          <w:ilvl w:val="0"/>
          <w:numId w:val="8"/>
        </w:numPr>
        <w:spacing w:after="200"/>
        <w:ind w:left="851" w:hanging="425"/>
        <w:jc w:val="both"/>
        <w:rPr>
          <w:sz w:val="22"/>
          <w:szCs w:val="22"/>
        </w:rPr>
      </w:pPr>
      <w:r w:rsidRPr="006D5EB8">
        <w:rPr>
          <w:sz w:val="22"/>
          <w:szCs w:val="22"/>
        </w:rPr>
        <w:t xml:space="preserve">Ponadto Zamawiający informuje, że zgodnie z art. 13 RODO, w zamówieniach publicznych administratorem danych osobowych, obowiązanym do spełnienia obowiązku informacyjnego, jest również w szczególności: </w:t>
      </w:r>
    </w:p>
    <w:p w:rsidR="006D5EB8" w:rsidRPr="006D5EB8" w:rsidRDefault="006D5EB8" w:rsidP="00697083">
      <w:pPr>
        <w:numPr>
          <w:ilvl w:val="0"/>
          <w:numId w:val="63"/>
        </w:numPr>
        <w:tabs>
          <w:tab w:val="left" w:pos="993"/>
        </w:tabs>
        <w:spacing w:after="0" w:line="240" w:lineRule="auto"/>
        <w:ind w:left="993" w:hanging="284"/>
        <w:jc w:val="both"/>
        <w:rPr>
          <w:rFonts w:ascii="Arial" w:hAnsi="Arial" w:cs="Arial"/>
          <w:color w:val="000000"/>
        </w:rPr>
      </w:pPr>
      <w:r w:rsidRPr="006D5EB8">
        <w:rPr>
          <w:rFonts w:ascii="Arial" w:hAnsi="Arial" w:cs="Arial"/>
          <w:color w:val="000000"/>
        </w:rPr>
        <w:t>Zamawiający - względem osób fizycznych, od których dane osobowe bezpośrednio pozyskał. Dotyczy to w szczególności:</w:t>
      </w:r>
    </w:p>
    <w:p w:rsidR="006D5EB8" w:rsidRPr="006D5EB8" w:rsidRDefault="006D5EB8" w:rsidP="00697083">
      <w:pPr>
        <w:numPr>
          <w:ilvl w:val="0"/>
          <w:numId w:val="69"/>
        </w:numPr>
        <w:tabs>
          <w:tab w:val="left" w:pos="993"/>
        </w:tabs>
        <w:spacing w:after="0" w:line="240" w:lineRule="auto"/>
        <w:jc w:val="both"/>
        <w:rPr>
          <w:rFonts w:ascii="Arial" w:hAnsi="Arial" w:cs="Arial"/>
          <w:color w:val="000000"/>
        </w:rPr>
      </w:pPr>
      <w:r w:rsidRPr="006D5EB8">
        <w:rPr>
          <w:rFonts w:ascii="Arial" w:hAnsi="Arial" w:cs="Arial"/>
          <w:color w:val="000000"/>
        </w:rPr>
        <w:t>wykonawcy będącego osobą fizyczną,</w:t>
      </w:r>
    </w:p>
    <w:p w:rsidR="006D5EB8" w:rsidRPr="006D5EB8" w:rsidRDefault="006D5EB8" w:rsidP="00697083">
      <w:pPr>
        <w:numPr>
          <w:ilvl w:val="0"/>
          <w:numId w:val="69"/>
        </w:numPr>
        <w:tabs>
          <w:tab w:val="left" w:pos="426"/>
          <w:tab w:val="left" w:pos="851"/>
        </w:tabs>
        <w:spacing w:after="0" w:line="240" w:lineRule="auto"/>
        <w:jc w:val="both"/>
        <w:rPr>
          <w:rFonts w:ascii="Arial" w:hAnsi="Arial" w:cs="Arial"/>
          <w:color w:val="000000"/>
        </w:rPr>
      </w:pPr>
      <w:r w:rsidRPr="006D5EB8">
        <w:rPr>
          <w:rFonts w:ascii="Arial" w:hAnsi="Arial" w:cs="Arial"/>
          <w:color w:val="000000"/>
        </w:rPr>
        <w:t>wykonawcy będącego osobą fizyczną, prowadzącą jednoosobową działalność gospodarczą,</w:t>
      </w:r>
    </w:p>
    <w:p w:rsidR="006D5EB8" w:rsidRPr="006D5EB8" w:rsidRDefault="006D5EB8" w:rsidP="00697083">
      <w:pPr>
        <w:numPr>
          <w:ilvl w:val="0"/>
          <w:numId w:val="69"/>
        </w:numPr>
        <w:tabs>
          <w:tab w:val="left" w:pos="426"/>
          <w:tab w:val="left" w:pos="851"/>
        </w:tabs>
        <w:spacing w:after="0" w:line="240" w:lineRule="auto"/>
        <w:jc w:val="both"/>
        <w:rPr>
          <w:rFonts w:ascii="Arial" w:hAnsi="Arial" w:cs="Arial"/>
          <w:color w:val="000000"/>
        </w:rPr>
      </w:pPr>
      <w:r w:rsidRPr="006D5EB8">
        <w:rPr>
          <w:rFonts w:ascii="Arial" w:hAnsi="Arial" w:cs="Arial"/>
          <w:color w:val="000000"/>
        </w:rPr>
        <w:t>pełnomocnika wykonawcy będącego osobą fizyczną (np. dane osobowe zamieszczone w pełnomocnictwie),</w:t>
      </w:r>
    </w:p>
    <w:p w:rsidR="006D5EB8" w:rsidRPr="006D5EB8" w:rsidRDefault="006D5EB8" w:rsidP="00697083">
      <w:pPr>
        <w:numPr>
          <w:ilvl w:val="0"/>
          <w:numId w:val="69"/>
        </w:numPr>
        <w:tabs>
          <w:tab w:val="left" w:pos="426"/>
          <w:tab w:val="left" w:pos="851"/>
        </w:tabs>
        <w:spacing w:after="0" w:line="240" w:lineRule="auto"/>
        <w:jc w:val="both"/>
        <w:rPr>
          <w:rFonts w:ascii="Arial" w:hAnsi="Arial" w:cs="Arial"/>
          <w:color w:val="000000"/>
        </w:rPr>
      </w:pPr>
      <w:r w:rsidRPr="006D5EB8">
        <w:rPr>
          <w:rFonts w:ascii="Arial" w:hAnsi="Arial" w:cs="Arial"/>
          <w:color w:val="000000"/>
        </w:rPr>
        <w:t>członka organu zarządzającego wykonawcy, będącego osobą fizyczną (np. dane osobowe zamieszczone w informacji z KRK),</w:t>
      </w:r>
    </w:p>
    <w:p w:rsidR="00F34A73" w:rsidRPr="006D5EB8" w:rsidRDefault="00F34A73" w:rsidP="00697083">
      <w:pPr>
        <w:pStyle w:val="Default"/>
        <w:numPr>
          <w:ilvl w:val="0"/>
          <w:numId w:val="63"/>
        </w:numPr>
        <w:spacing w:after="200"/>
        <w:jc w:val="both"/>
        <w:rPr>
          <w:sz w:val="22"/>
          <w:szCs w:val="22"/>
        </w:rPr>
      </w:pPr>
      <w:r w:rsidRPr="006D5EB8">
        <w:rPr>
          <w:sz w:val="22"/>
          <w:szCs w:val="22"/>
        </w:rPr>
        <w:t xml:space="preserve">Wykonawca – względem osób fizycznych, od których dane osobowe bezpośrednio pozyskał. Dotyczy to w szczególności: </w:t>
      </w:r>
    </w:p>
    <w:p w:rsidR="00F34A73" w:rsidRDefault="00F34A73" w:rsidP="00697083">
      <w:pPr>
        <w:pStyle w:val="Default"/>
        <w:numPr>
          <w:ilvl w:val="0"/>
          <w:numId w:val="70"/>
        </w:numPr>
        <w:spacing w:after="200"/>
        <w:jc w:val="both"/>
        <w:rPr>
          <w:sz w:val="22"/>
          <w:szCs w:val="22"/>
        </w:rPr>
      </w:pPr>
      <w:r>
        <w:rPr>
          <w:sz w:val="22"/>
          <w:szCs w:val="22"/>
        </w:rPr>
        <w:t xml:space="preserve">osoby fizycznej skierowanej do realizacji zamówienia; </w:t>
      </w:r>
    </w:p>
    <w:p w:rsidR="00F34A73" w:rsidRDefault="00F34A73" w:rsidP="00697083">
      <w:pPr>
        <w:pStyle w:val="Default"/>
        <w:numPr>
          <w:ilvl w:val="0"/>
          <w:numId w:val="70"/>
        </w:numPr>
        <w:spacing w:after="200"/>
        <w:jc w:val="both"/>
        <w:rPr>
          <w:sz w:val="22"/>
          <w:szCs w:val="22"/>
        </w:rPr>
      </w:pPr>
      <w:r>
        <w:rPr>
          <w:sz w:val="22"/>
          <w:szCs w:val="22"/>
        </w:rPr>
        <w:t>Podwykonawcy/podmiotu trzeciego bę</w:t>
      </w:r>
      <w:r w:rsidR="00D64845">
        <w:rPr>
          <w:sz w:val="22"/>
          <w:szCs w:val="22"/>
        </w:rPr>
        <w:t>dącego osobą fizyczną</w:t>
      </w:r>
      <w:r>
        <w:rPr>
          <w:sz w:val="22"/>
          <w:szCs w:val="22"/>
        </w:rPr>
        <w:t xml:space="preserve">; </w:t>
      </w:r>
    </w:p>
    <w:p w:rsidR="00F34A73" w:rsidRDefault="00F34A73" w:rsidP="00697083">
      <w:pPr>
        <w:pStyle w:val="Default"/>
        <w:numPr>
          <w:ilvl w:val="0"/>
          <w:numId w:val="70"/>
        </w:numPr>
        <w:spacing w:after="200"/>
        <w:jc w:val="both"/>
        <w:rPr>
          <w:sz w:val="22"/>
          <w:szCs w:val="22"/>
        </w:rPr>
      </w:pPr>
      <w:r>
        <w:rPr>
          <w:sz w:val="22"/>
          <w:szCs w:val="22"/>
        </w:rPr>
        <w:t xml:space="preserve">Podwykonawcy/podmiotu trzeciego będącego osobą fizyczną, prowadzącą jednoosobową działalność gospodarczą; </w:t>
      </w:r>
    </w:p>
    <w:p w:rsidR="00F34A73" w:rsidRDefault="00F34A73" w:rsidP="00697083">
      <w:pPr>
        <w:pStyle w:val="Default"/>
        <w:numPr>
          <w:ilvl w:val="0"/>
          <w:numId w:val="70"/>
        </w:numPr>
        <w:spacing w:after="200"/>
        <w:jc w:val="both"/>
        <w:rPr>
          <w:sz w:val="22"/>
          <w:szCs w:val="22"/>
        </w:rPr>
      </w:pPr>
      <w:r>
        <w:rPr>
          <w:sz w:val="22"/>
          <w:szCs w:val="22"/>
        </w:rPr>
        <w:t xml:space="preserve">pełnomocnika Podwykonawcy/podmiotu trzeciego będącego osobą fizyczną (np. dane osobowe zamieszczone w pełnomocnictwie); </w:t>
      </w:r>
    </w:p>
    <w:p w:rsidR="006D5EB8" w:rsidRDefault="00F34A73" w:rsidP="00697083">
      <w:pPr>
        <w:pStyle w:val="Default"/>
        <w:numPr>
          <w:ilvl w:val="0"/>
          <w:numId w:val="70"/>
        </w:numPr>
        <w:spacing w:after="200"/>
        <w:jc w:val="both"/>
        <w:rPr>
          <w:sz w:val="22"/>
          <w:szCs w:val="22"/>
        </w:rPr>
      </w:pPr>
      <w:r>
        <w:rPr>
          <w:sz w:val="22"/>
          <w:szCs w:val="22"/>
        </w:rPr>
        <w:t xml:space="preserve">członka organu zarządzającego Podwykonawcy/podmiotu trzeciego, będącego osobą fizyczną (np. dane osobowe zamieszczone w informacji z KRK); </w:t>
      </w:r>
    </w:p>
    <w:p w:rsidR="00F34A73" w:rsidRDefault="00F34A73" w:rsidP="00697083">
      <w:pPr>
        <w:pStyle w:val="Default"/>
        <w:numPr>
          <w:ilvl w:val="0"/>
          <w:numId w:val="63"/>
        </w:numPr>
        <w:spacing w:after="200"/>
        <w:jc w:val="both"/>
        <w:rPr>
          <w:sz w:val="22"/>
          <w:szCs w:val="22"/>
        </w:rPr>
      </w:pPr>
      <w:r>
        <w:rPr>
          <w:sz w:val="22"/>
          <w:szCs w:val="22"/>
        </w:rPr>
        <w:lastRenderedPageBreak/>
        <w:t xml:space="preserve"> </w:t>
      </w:r>
      <w:r w:rsidRPr="00D64845">
        <w:rPr>
          <w:sz w:val="22"/>
          <w:szCs w:val="22"/>
        </w:rPr>
        <w:t xml:space="preserve">Podwykonawca/podmiot trzeci </w:t>
      </w:r>
      <w:r>
        <w:rPr>
          <w:sz w:val="22"/>
          <w:szCs w:val="22"/>
        </w:rPr>
        <w:t xml:space="preserve">– względem osób fizycznych, od których dane osobowe bezpośrednio pozyskał – dotyczy to w szczególności osoby fizycznej skierowanej do realizacji zamówienia. </w:t>
      </w:r>
    </w:p>
    <w:p w:rsidR="00F34A73" w:rsidRDefault="00F34A73" w:rsidP="00185383">
      <w:pPr>
        <w:pStyle w:val="Default"/>
        <w:numPr>
          <w:ilvl w:val="0"/>
          <w:numId w:val="8"/>
        </w:numPr>
        <w:spacing w:after="200"/>
        <w:ind w:left="426"/>
        <w:jc w:val="both"/>
        <w:rPr>
          <w:sz w:val="22"/>
          <w:szCs w:val="22"/>
        </w:rPr>
      </w:pPr>
      <w:r>
        <w:rPr>
          <w:sz w:val="22"/>
          <w:szCs w:val="22"/>
        </w:rPr>
        <w:t>Wykonawca ubiegający się o udzielenie zamówienia publicznego jest zobowiązany do wypełnienia wszystkich obowiązków formalno-prawnych związanych z udziałem w nin. postępowaniu. Do obowiązków tych należą m.in.</w:t>
      </w:r>
      <w:r w:rsidR="00A273D8">
        <w:rPr>
          <w:sz w:val="22"/>
          <w:szCs w:val="22"/>
        </w:rPr>
        <w:t xml:space="preserve"> obowiązki wynikające z RODO, w </w:t>
      </w:r>
      <w:r>
        <w:rPr>
          <w:sz w:val="22"/>
          <w:szCs w:val="22"/>
        </w:rPr>
        <w:t xml:space="preserve">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zgodnie z art. 13 ust. 4 RODO. </w:t>
      </w:r>
    </w:p>
    <w:p w:rsidR="00C560BB" w:rsidRPr="005168B1" w:rsidRDefault="00F34A73" w:rsidP="00185383">
      <w:pPr>
        <w:pStyle w:val="Default"/>
        <w:numPr>
          <w:ilvl w:val="0"/>
          <w:numId w:val="8"/>
        </w:numPr>
        <w:spacing w:after="200"/>
        <w:ind w:left="426"/>
        <w:jc w:val="both"/>
        <w:rPr>
          <w:sz w:val="22"/>
          <w:szCs w:val="22"/>
        </w:rPr>
      </w:pPr>
      <w:r>
        <w:rPr>
          <w:sz w:val="22"/>
          <w:szCs w:val="22"/>
        </w:rPr>
        <w:t xml:space="preserve">Ponadto Wykonawca będzie musiał wypełnić obowiązek informacyjny, wynikający z art. 14 RODO, względem osób fizycznych, których </w:t>
      </w:r>
      <w:r w:rsidR="00A273D8">
        <w:rPr>
          <w:sz w:val="22"/>
          <w:szCs w:val="22"/>
        </w:rPr>
        <w:t xml:space="preserve">dane przekazuje Zamawiającemu </w:t>
      </w:r>
      <w:r w:rsidR="00A273D8" w:rsidRPr="005168B1">
        <w:rPr>
          <w:sz w:val="22"/>
          <w:szCs w:val="22"/>
        </w:rPr>
        <w:t>i </w:t>
      </w:r>
      <w:r w:rsidRPr="005168B1">
        <w:rPr>
          <w:sz w:val="22"/>
          <w:szCs w:val="22"/>
        </w:rPr>
        <w:t>których dane pośrednio pozyskał, chyba że ma z</w:t>
      </w:r>
      <w:r w:rsidR="00A273D8" w:rsidRPr="005168B1">
        <w:rPr>
          <w:sz w:val="22"/>
          <w:szCs w:val="22"/>
        </w:rPr>
        <w:t>astosowanie co najmniej jedno z </w:t>
      </w:r>
      <w:r w:rsidRPr="005168B1">
        <w:rPr>
          <w:sz w:val="22"/>
          <w:szCs w:val="22"/>
        </w:rPr>
        <w:t xml:space="preserve">włączeń, o których mowa w art. 14 ust. 5 RODO. </w:t>
      </w:r>
    </w:p>
    <w:p w:rsidR="00C560BB" w:rsidRPr="005168B1" w:rsidRDefault="00C560BB" w:rsidP="00185383">
      <w:pPr>
        <w:pStyle w:val="Default"/>
        <w:numPr>
          <w:ilvl w:val="0"/>
          <w:numId w:val="8"/>
        </w:numPr>
        <w:spacing w:after="200"/>
        <w:ind w:left="426"/>
        <w:jc w:val="both"/>
        <w:rPr>
          <w:sz w:val="22"/>
          <w:szCs w:val="22"/>
        </w:rPr>
      </w:pPr>
      <w:r w:rsidRPr="005168B1">
        <w:rPr>
          <w:sz w:val="22"/>
          <w:szCs w:val="22"/>
        </w:rPr>
        <w:t xml:space="preserve">W celu zapewnienia, że Wykonawca wypełnił, określone w pkt. 3 i 4, obowiązki informacyjne oraz ochrony prawnie uzasadnionych interesów osoby trzeciej, której dane zostały przekazane w związku z udziałem Wykonawcy w nin. postępowaniu, zobowiązany jest do złożenia w nin. postępowaniu o udzielenie zamówienia publicznego oświadczenia, stanowiącego </w:t>
      </w:r>
      <w:r w:rsidR="003A49D7" w:rsidRPr="005168B1">
        <w:rPr>
          <w:sz w:val="22"/>
          <w:szCs w:val="22"/>
        </w:rPr>
        <w:t>Załącznik nr 9</w:t>
      </w:r>
      <w:r w:rsidRPr="005168B1">
        <w:rPr>
          <w:sz w:val="22"/>
          <w:szCs w:val="22"/>
        </w:rPr>
        <w:t xml:space="preserve"> do nin. SIWZ, o wypełnieniu przez niego obowiązków informacyjnych przewidzianych w art. 13 lub art. 14 RODO. </w:t>
      </w:r>
    </w:p>
    <w:p w:rsidR="00C245A9" w:rsidRDefault="00C245A9" w:rsidP="00042ECA">
      <w:pPr>
        <w:pStyle w:val="Default"/>
        <w:spacing w:after="200"/>
        <w:rPr>
          <w:b/>
          <w:bCs/>
          <w:sz w:val="23"/>
          <w:szCs w:val="23"/>
          <w:u w:val="single"/>
        </w:rPr>
      </w:pPr>
    </w:p>
    <w:p w:rsidR="00626BAE" w:rsidRPr="005168B1" w:rsidRDefault="00DF73EE" w:rsidP="00042ECA">
      <w:pPr>
        <w:pStyle w:val="Default"/>
        <w:spacing w:after="200"/>
        <w:rPr>
          <w:b/>
          <w:bCs/>
          <w:sz w:val="23"/>
          <w:szCs w:val="23"/>
          <w:u w:val="single"/>
        </w:rPr>
      </w:pPr>
      <w:r w:rsidRPr="005168B1">
        <w:rPr>
          <w:b/>
          <w:bCs/>
          <w:sz w:val="23"/>
          <w:szCs w:val="23"/>
          <w:u w:val="single"/>
        </w:rPr>
        <w:t>Część IV</w:t>
      </w:r>
      <w:r w:rsidR="00042ECA" w:rsidRPr="005168B1">
        <w:rPr>
          <w:b/>
          <w:bCs/>
          <w:sz w:val="23"/>
          <w:szCs w:val="23"/>
          <w:u w:val="single"/>
        </w:rPr>
        <w:t xml:space="preserve"> – Termin wykonania zamówienia</w:t>
      </w:r>
    </w:p>
    <w:p w:rsidR="00626BAE" w:rsidRPr="005168B1" w:rsidRDefault="00042ECA" w:rsidP="00697083">
      <w:pPr>
        <w:pStyle w:val="Default"/>
        <w:numPr>
          <w:ilvl w:val="0"/>
          <w:numId w:val="12"/>
        </w:numPr>
        <w:spacing w:after="200"/>
        <w:ind w:left="426"/>
        <w:jc w:val="both"/>
        <w:rPr>
          <w:sz w:val="22"/>
          <w:szCs w:val="22"/>
        </w:rPr>
      </w:pPr>
      <w:r w:rsidRPr="005168B1">
        <w:rPr>
          <w:sz w:val="22"/>
          <w:szCs w:val="22"/>
        </w:rPr>
        <w:t>T</w:t>
      </w:r>
      <w:r w:rsidR="00DF73EE" w:rsidRPr="005168B1">
        <w:rPr>
          <w:sz w:val="22"/>
          <w:szCs w:val="22"/>
        </w:rPr>
        <w:t xml:space="preserve">ermin rozpoczęcia realizacji zamówienia: </w:t>
      </w:r>
      <w:r w:rsidR="00CC6BDD" w:rsidRPr="005168B1">
        <w:rPr>
          <w:b/>
          <w:sz w:val="22"/>
          <w:szCs w:val="22"/>
        </w:rPr>
        <w:t>od dnia podpisania umowy</w:t>
      </w:r>
      <w:r w:rsidR="00CC6BDD" w:rsidRPr="005168B1">
        <w:rPr>
          <w:sz w:val="22"/>
          <w:szCs w:val="22"/>
        </w:rPr>
        <w:t>.</w:t>
      </w:r>
    </w:p>
    <w:p w:rsidR="00626BAE" w:rsidRPr="005168B1" w:rsidRDefault="00DF73EE" w:rsidP="00697083">
      <w:pPr>
        <w:pStyle w:val="Default"/>
        <w:numPr>
          <w:ilvl w:val="0"/>
          <w:numId w:val="12"/>
        </w:numPr>
        <w:spacing w:after="200"/>
        <w:ind w:left="426"/>
        <w:jc w:val="both"/>
        <w:rPr>
          <w:b/>
          <w:sz w:val="22"/>
          <w:szCs w:val="22"/>
        </w:rPr>
      </w:pPr>
      <w:r w:rsidRPr="005168B1">
        <w:rPr>
          <w:b/>
          <w:sz w:val="22"/>
          <w:szCs w:val="22"/>
        </w:rPr>
        <w:t xml:space="preserve">Termin zakończenia realizacji zamówienia: </w:t>
      </w:r>
    </w:p>
    <w:p w:rsidR="00626BAE" w:rsidRPr="005168B1" w:rsidRDefault="00A9548F" w:rsidP="00697083">
      <w:pPr>
        <w:pStyle w:val="Default"/>
        <w:numPr>
          <w:ilvl w:val="0"/>
          <w:numId w:val="13"/>
        </w:numPr>
        <w:spacing w:after="200"/>
        <w:jc w:val="both"/>
        <w:rPr>
          <w:b/>
          <w:sz w:val="22"/>
          <w:szCs w:val="22"/>
        </w:rPr>
      </w:pPr>
      <w:r w:rsidRPr="005168B1">
        <w:rPr>
          <w:b/>
          <w:sz w:val="22"/>
          <w:szCs w:val="22"/>
        </w:rPr>
        <w:t>ETAP I: do 1</w:t>
      </w:r>
      <w:r w:rsidR="00E9212E">
        <w:rPr>
          <w:b/>
          <w:sz w:val="22"/>
          <w:szCs w:val="22"/>
        </w:rPr>
        <w:t>2</w:t>
      </w:r>
      <w:r w:rsidR="00DF73EE" w:rsidRPr="005168B1">
        <w:rPr>
          <w:b/>
          <w:sz w:val="22"/>
          <w:szCs w:val="22"/>
        </w:rPr>
        <w:t xml:space="preserve"> miesięcy od podpisania umowy </w:t>
      </w:r>
      <w:r w:rsidRPr="005168B1">
        <w:rPr>
          <w:b/>
          <w:sz w:val="22"/>
          <w:szCs w:val="22"/>
        </w:rPr>
        <w:t>(w tym pełne 1</w:t>
      </w:r>
      <w:r w:rsidR="007C428F">
        <w:rPr>
          <w:b/>
          <w:sz w:val="22"/>
          <w:szCs w:val="22"/>
        </w:rPr>
        <w:t>1</w:t>
      </w:r>
      <w:r w:rsidRPr="005168B1">
        <w:rPr>
          <w:b/>
          <w:sz w:val="22"/>
          <w:szCs w:val="22"/>
        </w:rPr>
        <w:t xml:space="preserve"> </w:t>
      </w:r>
      <w:proofErr w:type="spellStart"/>
      <w:r w:rsidRPr="005168B1">
        <w:rPr>
          <w:b/>
          <w:sz w:val="22"/>
          <w:szCs w:val="22"/>
        </w:rPr>
        <w:t>m-cy</w:t>
      </w:r>
      <w:proofErr w:type="spellEnd"/>
      <w:r w:rsidRPr="005168B1">
        <w:rPr>
          <w:b/>
          <w:sz w:val="22"/>
          <w:szCs w:val="22"/>
        </w:rPr>
        <w:t xml:space="preserve"> obserwacji)</w:t>
      </w:r>
      <w:r w:rsidR="00486349">
        <w:rPr>
          <w:b/>
          <w:sz w:val="22"/>
          <w:szCs w:val="22"/>
        </w:rPr>
        <w:t>;</w:t>
      </w:r>
    </w:p>
    <w:p w:rsidR="00626BAE" w:rsidRPr="005168B1" w:rsidRDefault="00A9548F" w:rsidP="00697083">
      <w:pPr>
        <w:pStyle w:val="Default"/>
        <w:numPr>
          <w:ilvl w:val="0"/>
          <w:numId w:val="13"/>
        </w:numPr>
        <w:spacing w:after="200"/>
        <w:jc w:val="both"/>
        <w:rPr>
          <w:b/>
          <w:sz w:val="22"/>
          <w:szCs w:val="22"/>
        </w:rPr>
      </w:pPr>
      <w:r w:rsidRPr="005168B1">
        <w:rPr>
          <w:b/>
          <w:sz w:val="22"/>
          <w:szCs w:val="22"/>
        </w:rPr>
        <w:t>ETAP II: do 1</w:t>
      </w:r>
      <w:r w:rsidR="007C428F">
        <w:rPr>
          <w:b/>
          <w:sz w:val="22"/>
          <w:szCs w:val="22"/>
        </w:rPr>
        <w:t>6</w:t>
      </w:r>
      <w:r w:rsidR="00DF73EE" w:rsidRPr="005168B1">
        <w:rPr>
          <w:b/>
          <w:sz w:val="22"/>
          <w:szCs w:val="22"/>
        </w:rPr>
        <w:t xml:space="preserve"> miesięcy od podpisania umowy</w:t>
      </w:r>
      <w:r w:rsidR="00486349">
        <w:rPr>
          <w:b/>
          <w:sz w:val="22"/>
          <w:szCs w:val="22"/>
        </w:rPr>
        <w:t>;</w:t>
      </w:r>
    </w:p>
    <w:p w:rsidR="00626BAE" w:rsidRPr="005168B1" w:rsidRDefault="00A9548F" w:rsidP="00697083">
      <w:pPr>
        <w:pStyle w:val="Default"/>
        <w:numPr>
          <w:ilvl w:val="0"/>
          <w:numId w:val="13"/>
        </w:numPr>
        <w:spacing w:after="200"/>
        <w:jc w:val="both"/>
        <w:rPr>
          <w:b/>
          <w:sz w:val="22"/>
          <w:szCs w:val="22"/>
        </w:rPr>
      </w:pPr>
      <w:r w:rsidRPr="005168B1">
        <w:rPr>
          <w:b/>
          <w:sz w:val="22"/>
          <w:szCs w:val="22"/>
        </w:rPr>
        <w:t>ETAP III: do 2</w:t>
      </w:r>
      <w:r w:rsidR="007C428F">
        <w:rPr>
          <w:b/>
          <w:sz w:val="22"/>
          <w:szCs w:val="22"/>
        </w:rPr>
        <w:t>0</w:t>
      </w:r>
      <w:r w:rsidR="00DF73EE" w:rsidRPr="005168B1">
        <w:rPr>
          <w:b/>
          <w:sz w:val="22"/>
          <w:szCs w:val="22"/>
        </w:rPr>
        <w:t xml:space="preserve"> miesięcy od podpisania umowy</w:t>
      </w:r>
      <w:r w:rsidR="00486349">
        <w:rPr>
          <w:b/>
          <w:sz w:val="22"/>
          <w:szCs w:val="22"/>
        </w:rPr>
        <w:t>;</w:t>
      </w:r>
    </w:p>
    <w:p w:rsidR="00CC6BDD" w:rsidRPr="005168B1" w:rsidRDefault="00DF73EE" w:rsidP="00697083">
      <w:pPr>
        <w:pStyle w:val="Default"/>
        <w:numPr>
          <w:ilvl w:val="0"/>
          <w:numId w:val="13"/>
        </w:numPr>
        <w:spacing w:after="200"/>
        <w:jc w:val="both"/>
        <w:rPr>
          <w:b/>
          <w:bCs/>
          <w:sz w:val="23"/>
          <w:szCs w:val="23"/>
          <w:u w:val="single"/>
        </w:rPr>
      </w:pPr>
      <w:r w:rsidRPr="005168B1">
        <w:rPr>
          <w:b/>
          <w:sz w:val="22"/>
          <w:szCs w:val="22"/>
        </w:rPr>
        <w:t>ETAP I</w:t>
      </w:r>
      <w:r w:rsidR="00042ECA" w:rsidRPr="005168B1">
        <w:rPr>
          <w:b/>
          <w:sz w:val="22"/>
          <w:szCs w:val="22"/>
        </w:rPr>
        <w:t>V</w:t>
      </w:r>
      <w:r w:rsidRPr="005168B1">
        <w:rPr>
          <w:b/>
          <w:sz w:val="22"/>
          <w:szCs w:val="22"/>
        </w:rPr>
        <w:t xml:space="preserve">: od dnia odbioru dokumentacji </w:t>
      </w:r>
      <w:r w:rsidR="00590E52" w:rsidRPr="005168B1">
        <w:rPr>
          <w:b/>
          <w:sz w:val="22"/>
          <w:szCs w:val="22"/>
        </w:rPr>
        <w:t xml:space="preserve">(wraz z uzgodnieniami, decyzjami i pozwoleniami) </w:t>
      </w:r>
      <w:r w:rsidRPr="005168B1">
        <w:rPr>
          <w:b/>
          <w:sz w:val="22"/>
          <w:szCs w:val="22"/>
        </w:rPr>
        <w:t xml:space="preserve">do dnia </w:t>
      </w:r>
      <w:r w:rsidR="00486349">
        <w:rPr>
          <w:b/>
          <w:sz w:val="22"/>
          <w:szCs w:val="22"/>
        </w:rPr>
        <w:t xml:space="preserve">zakończenia </w:t>
      </w:r>
      <w:r w:rsidRPr="005168B1">
        <w:rPr>
          <w:b/>
          <w:sz w:val="22"/>
          <w:szCs w:val="22"/>
        </w:rPr>
        <w:t>robót</w:t>
      </w:r>
      <w:r w:rsidR="00486349">
        <w:rPr>
          <w:b/>
          <w:sz w:val="22"/>
          <w:szCs w:val="22"/>
        </w:rPr>
        <w:t xml:space="preserve"> objętych dokumentacją</w:t>
      </w:r>
      <w:r w:rsidRPr="005168B1">
        <w:rPr>
          <w:b/>
          <w:sz w:val="22"/>
          <w:szCs w:val="22"/>
        </w:rPr>
        <w:t>.</w:t>
      </w:r>
      <w:r w:rsidR="00423DA9" w:rsidRPr="005168B1">
        <w:rPr>
          <w:b/>
          <w:color w:val="FF0000"/>
          <w:sz w:val="22"/>
          <w:szCs w:val="22"/>
        </w:rPr>
        <w:t xml:space="preserve"> </w:t>
      </w:r>
    </w:p>
    <w:p w:rsidR="00C52411" w:rsidRDefault="00C52411" w:rsidP="00CC6BDD">
      <w:pPr>
        <w:pStyle w:val="Default"/>
        <w:spacing w:after="200"/>
        <w:ind w:left="720" w:hanging="720"/>
        <w:jc w:val="both"/>
        <w:rPr>
          <w:b/>
          <w:bCs/>
          <w:sz w:val="23"/>
          <w:szCs w:val="23"/>
          <w:u w:val="single"/>
        </w:rPr>
      </w:pPr>
    </w:p>
    <w:p w:rsidR="0055108D" w:rsidRPr="00CC6BDD" w:rsidRDefault="0055108D" w:rsidP="00CC6BDD">
      <w:pPr>
        <w:pStyle w:val="Default"/>
        <w:spacing w:after="200"/>
        <w:ind w:left="720" w:hanging="720"/>
        <w:jc w:val="both"/>
        <w:rPr>
          <w:b/>
          <w:bCs/>
          <w:sz w:val="23"/>
          <w:szCs w:val="23"/>
          <w:u w:val="single"/>
        </w:rPr>
      </w:pPr>
      <w:r w:rsidRPr="00CC6BDD">
        <w:rPr>
          <w:b/>
          <w:bCs/>
          <w:sz w:val="23"/>
          <w:szCs w:val="23"/>
          <w:u w:val="single"/>
        </w:rPr>
        <w:t xml:space="preserve">Część V – </w:t>
      </w:r>
      <w:r w:rsidR="00426539" w:rsidRPr="00CC6BDD">
        <w:rPr>
          <w:b/>
          <w:bCs/>
          <w:sz w:val="23"/>
          <w:szCs w:val="23"/>
          <w:u w:val="single"/>
        </w:rPr>
        <w:t>Warunki udziału w postępowaniu</w:t>
      </w:r>
    </w:p>
    <w:p w:rsidR="0055108D" w:rsidRPr="007D30E7" w:rsidRDefault="0055108D" w:rsidP="00A273D8">
      <w:pPr>
        <w:pStyle w:val="Default"/>
        <w:spacing w:after="200"/>
        <w:jc w:val="both"/>
        <w:rPr>
          <w:sz w:val="22"/>
          <w:szCs w:val="22"/>
        </w:rPr>
      </w:pPr>
      <w:r w:rsidRPr="007D30E7">
        <w:rPr>
          <w:b/>
          <w:bCs/>
          <w:sz w:val="22"/>
          <w:szCs w:val="22"/>
        </w:rPr>
        <w:t xml:space="preserve">Zgodnie z art. 22 ust. 1 ustawy Pzp, o udzielenie zamówienia mogą ubiegać się Wykonawcy, którzy: </w:t>
      </w:r>
    </w:p>
    <w:p w:rsidR="0055108D" w:rsidRPr="007D30E7" w:rsidRDefault="0055108D" w:rsidP="00697083">
      <w:pPr>
        <w:pStyle w:val="Default"/>
        <w:numPr>
          <w:ilvl w:val="0"/>
          <w:numId w:val="14"/>
        </w:numPr>
        <w:spacing w:after="200"/>
        <w:ind w:left="426"/>
        <w:jc w:val="both"/>
        <w:rPr>
          <w:sz w:val="22"/>
          <w:szCs w:val="22"/>
        </w:rPr>
      </w:pPr>
      <w:r w:rsidRPr="007D30E7">
        <w:rPr>
          <w:sz w:val="22"/>
          <w:szCs w:val="22"/>
        </w:rPr>
        <w:t xml:space="preserve">nie podlegają wykluczeniu; </w:t>
      </w:r>
    </w:p>
    <w:p w:rsidR="00626BAE" w:rsidRPr="007D30E7" w:rsidRDefault="0055108D" w:rsidP="00697083">
      <w:pPr>
        <w:pStyle w:val="Default"/>
        <w:numPr>
          <w:ilvl w:val="0"/>
          <w:numId w:val="14"/>
        </w:numPr>
        <w:spacing w:after="200"/>
        <w:ind w:left="426"/>
        <w:jc w:val="both"/>
        <w:rPr>
          <w:sz w:val="22"/>
          <w:szCs w:val="22"/>
        </w:rPr>
      </w:pPr>
      <w:r w:rsidRPr="007D30E7">
        <w:rPr>
          <w:sz w:val="22"/>
          <w:szCs w:val="22"/>
        </w:rPr>
        <w:t xml:space="preserve">spełniają warunki udziału w postępowaniu. </w:t>
      </w:r>
    </w:p>
    <w:p w:rsidR="0055108D" w:rsidRPr="007D30E7" w:rsidRDefault="0055108D" w:rsidP="00697083">
      <w:pPr>
        <w:pStyle w:val="Default"/>
        <w:numPr>
          <w:ilvl w:val="0"/>
          <w:numId w:val="15"/>
        </w:numPr>
        <w:spacing w:after="200"/>
        <w:ind w:left="426" w:hanging="426"/>
        <w:jc w:val="both"/>
        <w:rPr>
          <w:b/>
          <w:bCs/>
          <w:sz w:val="22"/>
          <w:szCs w:val="22"/>
        </w:rPr>
      </w:pPr>
      <w:r w:rsidRPr="007D30E7">
        <w:rPr>
          <w:b/>
          <w:bCs/>
          <w:sz w:val="22"/>
          <w:szCs w:val="22"/>
        </w:rPr>
        <w:t xml:space="preserve">O udzielenie zamówienia publicznego mogą ubiegać się Wykonawcy, którzy nie podlegają wykluczeniu: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lastRenderedPageBreak/>
        <w:t>Z postępowania o udzielenie zamówienia wyklucza się Wykonawcę, w stosunku do którego zachodzi którakolwiek z okoliczności, o których mowa w art. 24 ust. 1 pkt</w:t>
      </w:r>
      <w:r w:rsidR="00AF429E" w:rsidRPr="007D30E7">
        <w:rPr>
          <w:sz w:val="22"/>
          <w:szCs w:val="22"/>
        </w:rPr>
        <w:t>.</w:t>
      </w:r>
      <w:r w:rsidRPr="007D30E7">
        <w:rPr>
          <w:sz w:val="22"/>
          <w:szCs w:val="22"/>
        </w:rPr>
        <w:t xml:space="preserve"> 12-23 ustawy Pzp (obligatoryjne).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t>Zamawiający przewiduje możliwość wykluczenia Wykonawcy na podstawie art. 24 ust. 5 pkt</w:t>
      </w:r>
      <w:r w:rsidR="00AF429E" w:rsidRPr="007D30E7">
        <w:rPr>
          <w:sz w:val="22"/>
          <w:szCs w:val="22"/>
        </w:rPr>
        <w:t>.</w:t>
      </w:r>
      <w:r w:rsidRPr="007D30E7">
        <w:rPr>
          <w:sz w:val="22"/>
          <w:szCs w:val="22"/>
        </w:rPr>
        <w:t xml:space="preserve"> 1 i 8 ustawy Pzp. </w:t>
      </w:r>
    </w:p>
    <w:p w:rsidR="0055108D" w:rsidRPr="007D30E7" w:rsidRDefault="0055108D" w:rsidP="00A273D8">
      <w:pPr>
        <w:pStyle w:val="Default"/>
        <w:spacing w:after="200"/>
        <w:jc w:val="both"/>
        <w:rPr>
          <w:sz w:val="22"/>
          <w:szCs w:val="22"/>
        </w:rPr>
      </w:pPr>
      <w:r w:rsidRPr="007D30E7">
        <w:rPr>
          <w:sz w:val="22"/>
          <w:szCs w:val="22"/>
        </w:rPr>
        <w:t xml:space="preserve">Zamawiający wykluczy Wykonawcę w przypadku przewidzianym: </w:t>
      </w:r>
    </w:p>
    <w:p w:rsidR="0055108D" w:rsidRPr="007D30E7" w:rsidRDefault="0055108D" w:rsidP="00A273D8">
      <w:pPr>
        <w:pStyle w:val="Default"/>
        <w:spacing w:after="200"/>
        <w:jc w:val="both"/>
        <w:rPr>
          <w:sz w:val="22"/>
          <w:szCs w:val="22"/>
        </w:rPr>
      </w:pPr>
      <w:r w:rsidRPr="007D30E7">
        <w:rPr>
          <w:sz w:val="22"/>
          <w:szCs w:val="22"/>
        </w:rPr>
        <w:t xml:space="preserve">• </w:t>
      </w:r>
      <w:r w:rsidRPr="007D30E7">
        <w:rPr>
          <w:i/>
          <w:iCs/>
          <w:sz w:val="22"/>
          <w:szCs w:val="22"/>
        </w:rPr>
        <w:t xml:space="preserve">w art. 24 ust. 5 pkt 1 ustawy Pzp,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7D30E7">
        <w:rPr>
          <w:i/>
          <w:iCs/>
          <w:sz w:val="22"/>
          <w:szCs w:val="22"/>
        </w:rPr>
        <w:t>późn</w:t>
      </w:r>
      <w:proofErr w:type="spellEnd"/>
      <w:r w:rsidRPr="007D30E7">
        <w:rPr>
          <w:i/>
          <w:i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7D30E7">
        <w:rPr>
          <w:i/>
          <w:iCs/>
          <w:sz w:val="22"/>
          <w:szCs w:val="22"/>
        </w:rPr>
        <w:t>późn</w:t>
      </w:r>
      <w:proofErr w:type="spellEnd"/>
      <w:r w:rsidRPr="007D30E7">
        <w:rPr>
          <w:i/>
          <w:iCs/>
          <w:sz w:val="22"/>
          <w:szCs w:val="22"/>
        </w:rPr>
        <w:t xml:space="preserve">. zm.); </w:t>
      </w:r>
    </w:p>
    <w:p w:rsidR="0055108D" w:rsidRPr="007D30E7" w:rsidRDefault="005110F4" w:rsidP="00A273D8">
      <w:pPr>
        <w:pStyle w:val="Default"/>
        <w:spacing w:after="200"/>
        <w:jc w:val="both"/>
        <w:rPr>
          <w:i/>
          <w:sz w:val="22"/>
          <w:szCs w:val="22"/>
        </w:rPr>
      </w:pPr>
      <w:r w:rsidRPr="007D30E7">
        <w:rPr>
          <w:i/>
          <w:sz w:val="22"/>
          <w:szCs w:val="22"/>
        </w:rPr>
        <w:t xml:space="preserve">• </w:t>
      </w:r>
      <w:r w:rsidR="0055108D" w:rsidRPr="007D30E7">
        <w:rPr>
          <w:i/>
          <w:sz w:val="22"/>
          <w:szCs w:val="22"/>
        </w:rPr>
        <w:t>art. 24 ust. 5 pkt 8 ustawy Pzp, tj. Wykonawcę, który naruszył obowiązki dotyczące płatności podatków, opłat lub składek na ubezpieczenie społeczne lub zdrowotne, co Zamawiający jest w stanie wykazać za pomocą s</w:t>
      </w:r>
      <w:r w:rsidR="00CD647D" w:rsidRPr="007D30E7">
        <w:rPr>
          <w:i/>
          <w:sz w:val="22"/>
          <w:szCs w:val="22"/>
        </w:rPr>
        <w:t>tosownych środków dowodowych, z </w:t>
      </w:r>
      <w:r w:rsidR="0055108D" w:rsidRPr="007D30E7">
        <w:rPr>
          <w:i/>
          <w:sz w:val="22"/>
          <w:szCs w:val="22"/>
        </w:rPr>
        <w:t xml:space="preserve">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t xml:space="preserve">Wykluczenie Wykonawcy następuje zgodnie z art. 24 ust. 7 ustawy Pzp.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t>Zgodnie z art. 24 ust. 8 ustawy Pzp, Wykonawca, który podlega wykluczeniu na podstawie art. 24 ust. 1 pkt 13 i 14 oraz 16-20 lub ust. 5, może przedstawić dowody na to, że podjęte przez niego środki są wystarczające d</w:t>
      </w:r>
      <w:r w:rsidR="00AF429E" w:rsidRPr="007D30E7">
        <w:rPr>
          <w:sz w:val="22"/>
          <w:szCs w:val="22"/>
        </w:rPr>
        <w:t>o wykazania jego rzetelności, w </w:t>
      </w:r>
      <w:r w:rsidRPr="007D30E7">
        <w:rPr>
          <w:sz w:val="22"/>
          <w:szCs w:val="22"/>
        </w:rPr>
        <w:t>szczególności udowodnić naprawienie szkody wyrządzonej przestępstwem lub przestępstwem skarbowym, zadośćuczynienie pieniężne za doznaną krzywdę lub naprawienie szkody, wyczerpujące wyjaśnienie stan</w:t>
      </w:r>
      <w:r w:rsidR="00AF429E" w:rsidRPr="007D30E7">
        <w:rPr>
          <w:sz w:val="22"/>
          <w:szCs w:val="22"/>
        </w:rPr>
        <w:t>u faktycznego oraz współpracę z </w:t>
      </w:r>
      <w:r w:rsidRPr="007D30E7">
        <w:rPr>
          <w:sz w:val="22"/>
          <w:szCs w:val="22"/>
        </w:rPr>
        <w:t>organami ścigania oraz podjęcie konkretnych środków technicznych, organizacyjnych, kadrowych które są odpowiednie dla zapobiegania dalszym przestępstwom lub przestępstwom skarbowym lub nieprawidłowemu post</w:t>
      </w:r>
      <w:r w:rsidR="00AF429E" w:rsidRPr="007D30E7">
        <w:rPr>
          <w:sz w:val="22"/>
          <w:szCs w:val="22"/>
        </w:rPr>
        <w:t>ępowaniu Wykonawcy. Przepisu, o </w:t>
      </w:r>
      <w:r w:rsidRPr="007D30E7">
        <w:rPr>
          <w:sz w:val="22"/>
          <w:szCs w:val="22"/>
        </w:rPr>
        <w:t xml:space="preserve">którym mowa w zdaniu pierwszym, nie stosuje się, jeżeli wobec Wykonawcy, będącego podmiotem zbiorowym, orzeczono prawomocnym wyrokiem sądu zakaz ubiegania się o udzielnie zamówienia oraz nie upłynął określony w tym wyroku okres obowiązywania tego zakazu.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t xml:space="preserve">Zgodnie z art. 24 ust. 9 ustawy Pzp, Wykonawca nie podlega wykluczeniu, jeżeli Zamawiający, uwzględniając wagę i szczególne okoliczności czyny Wykonawcy, uzna za wystarczające dowody przedstawione na podstawie </w:t>
      </w:r>
      <w:proofErr w:type="spellStart"/>
      <w:r w:rsidRPr="007D30E7">
        <w:rPr>
          <w:sz w:val="22"/>
          <w:szCs w:val="22"/>
        </w:rPr>
        <w:t>ppkt</w:t>
      </w:r>
      <w:proofErr w:type="spellEnd"/>
      <w:r w:rsidRPr="007D30E7">
        <w:rPr>
          <w:sz w:val="22"/>
          <w:szCs w:val="22"/>
        </w:rPr>
        <w:t xml:space="preserve">. 4. </w:t>
      </w:r>
    </w:p>
    <w:p w:rsidR="0055108D" w:rsidRPr="007D30E7" w:rsidRDefault="0055108D" w:rsidP="00697083">
      <w:pPr>
        <w:pStyle w:val="Default"/>
        <w:numPr>
          <w:ilvl w:val="0"/>
          <w:numId w:val="16"/>
        </w:numPr>
        <w:spacing w:after="200"/>
        <w:ind w:left="426"/>
        <w:jc w:val="both"/>
        <w:rPr>
          <w:sz w:val="22"/>
          <w:szCs w:val="22"/>
        </w:rPr>
      </w:pPr>
      <w:r w:rsidRPr="007D30E7">
        <w:rPr>
          <w:sz w:val="22"/>
          <w:szCs w:val="22"/>
        </w:rPr>
        <w:t xml:space="preserve">Zgodnie z art. 24 ust. 12 ustawy Pzp, Zamawiający może wykluczyć Wykonawcę na każdym etapie postępowania o udzielenie zamówienia. </w:t>
      </w:r>
    </w:p>
    <w:p w:rsidR="00E36B65" w:rsidRPr="007D30E7" w:rsidRDefault="00E36B65" w:rsidP="00697083">
      <w:pPr>
        <w:pStyle w:val="Default"/>
        <w:numPr>
          <w:ilvl w:val="0"/>
          <w:numId w:val="15"/>
        </w:numPr>
        <w:spacing w:after="200"/>
        <w:ind w:left="426" w:hanging="426"/>
        <w:jc w:val="both"/>
        <w:rPr>
          <w:b/>
          <w:bCs/>
          <w:sz w:val="22"/>
          <w:szCs w:val="22"/>
        </w:rPr>
      </w:pPr>
      <w:r w:rsidRPr="007D30E7">
        <w:rPr>
          <w:b/>
          <w:bCs/>
          <w:sz w:val="22"/>
          <w:szCs w:val="22"/>
        </w:rPr>
        <w:t xml:space="preserve">Zgodnie z art. 22 ust. 1b ustawy Pzp, o udzielenie zamówienia mogą ubiegać się Wykonawcy, którzy spełniają następujące warunki dotyczące: </w:t>
      </w:r>
    </w:p>
    <w:p w:rsidR="00E36B65" w:rsidRPr="007D30E7" w:rsidRDefault="00E36B65" w:rsidP="00697083">
      <w:pPr>
        <w:pStyle w:val="Default"/>
        <w:numPr>
          <w:ilvl w:val="0"/>
          <w:numId w:val="17"/>
        </w:numPr>
        <w:spacing w:after="200"/>
        <w:ind w:left="426"/>
        <w:jc w:val="both"/>
        <w:rPr>
          <w:sz w:val="22"/>
          <w:szCs w:val="22"/>
        </w:rPr>
      </w:pPr>
      <w:r w:rsidRPr="007D30E7">
        <w:rPr>
          <w:sz w:val="22"/>
          <w:szCs w:val="22"/>
        </w:rPr>
        <w:t xml:space="preserve">kompetencji lub uprawnień do prowadzenia określonej działalności zawodowej, o ile wynika z odrębnych przepisów: </w:t>
      </w:r>
    </w:p>
    <w:p w:rsidR="00E36B65" w:rsidRPr="007D30E7" w:rsidRDefault="00E36B65" w:rsidP="00CD647D">
      <w:pPr>
        <w:pStyle w:val="Default"/>
        <w:spacing w:after="200"/>
        <w:ind w:left="426"/>
        <w:jc w:val="both"/>
        <w:rPr>
          <w:sz w:val="22"/>
          <w:szCs w:val="22"/>
        </w:rPr>
      </w:pPr>
      <w:r w:rsidRPr="007D30E7">
        <w:rPr>
          <w:sz w:val="22"/>
          <w:szCs w:val="22"/>
        </w:rPr>
        <w:lastRenderedPageBreak/>
        <w:t>Zamawiający nie ok</w:t>
      </w:r>
      <w:r w:rsidR="00CD647D" w:rsidRPr="007D30E7">
        <w:rPr>
          <w:sz w:val="22"/>
          <w:szCs w:val="22"/>
        </w:rPr>
        <w:t>reślił warunku w tym zakresie.</w:t>
      </w:r>
    </w:p>
    <w:p w:rsidR="00E36B65" w:rsidRPr="007D30E7" w:rsidRDefault="00E36B65" w:rsidP="00697083">
      <w:pPr>
        <w:pStyle w:val="Default"/>
        <w:numPr>
          <w:ilvl w:val="0"/>
          <w:numId w:val="17"/>
        </w:numPr>
        <w:spacing w:after="200"/>
        <w:ind w:left="426"/>
        <w:jc w:val="both"/>
        <w:rPr>
          <w:sz w:val="22"/>
          <w:szCs w:val="22"/>
        </w:rPr>
      </w:pPr>
      <w:r w:rsidRPr="007D30E7">
        <w:rPr>
          <w:sz w:val="22"/>
          <w:szCs w:val="22"/>
        </w:rPr>
        <w:t xml:space="preserve">sytuacji ekonomicznej lub finansowej: </w:t>
      </w:r>
    </w:p>
    <w:p w:rsidR="00E36B65" w:rsidRPr="007D30E7" w:rsidRDefault="00E36B65" w:rsidP="00CD647D">
      <w:pPr>
        <w:pStyle w:val="Default"/>
        <w:spacing w:after="200"/>
        <w:ind w:left="426"/>
        <w:jc w:val="both"/>
        <w:rPr>
          <w:sz w:val="22"/>
          <w:szCs w:val="22"/>
        </w:rPr>
      </w:pPr>
      <w:r w:rsidRPr="007D30E7">
        <w:rPr>
          <w:sz w:val="22"/>
          <w:szCs w:val="22"/>
        </w:rPr>
        <w:t xml:space="preserve">Zamawiający nie </w:t>
      </w:r>
      <w:r w:rsidR="00CD647D" w:rsidRPr="007D30E7">
        <w:rPr>
          <w:sz w:val="22"/>
          <w:szCs w:val="22"/>
        </w:rPr>
        <w:t>określił warunku w tym zakresie.</w:t>
      </w:r>
    </w:p>
    <w:p w:rsidR="00E36B65" w:rsidRPr="00CA3401" w:rsidRDefault="00E36B65" w:rsidP="00697083">
      <w:pPr>
        <w:pStyle w:val="Default"/>
        <w:numPr>
          <w:ilvl w:val="0"/>
          <w:numId w:val="17"/>
        </w:numPr>
        <w:spacing w:after="200"/>
        <w:ind w:left="426"/>
        <w:jc w:val="both"/>
        <w:rPr>
          <w:b/>
          <w:sz w:val="22"/>
          <w:szCs w:val="22"/>
        </w:rPr>
      </w:pPr>
      <w:r w:rsidRPr="00CA3401">
        <w:rPr>
          <w:b/>
          <w:sz w:val="22"/>
          <w:szCs w:val="22"/>
        </w:rPr>
        <w:t>zdol</w:t>
      </w:r>
      <w:r w:rsidR="00CD647D" w:rsidRPr="00CA3401">
        <w:rPr>
          <w:b/>
          <w:sz w:val="22"/>
          <w:szCs w:val="22"/>
        </w:rPr>
        <w:t>ności technicznej lub zawodowej:</w:t>
      </w:r>
    </w:p>
    <w:p w:rsidR="00E36B65" w:rsidRPr="00A273D8" w:rsidRDefault="00E36B65" w:rsidP="00CD647D">
      <w:pPr>
        <w:pStyle w:val="Default"/>
        <w:spacing w:after="200"/>
        <w:ind w:left="426"/>
        <w:jc w:val="both"/>
        <w:rPr>
          <w:sz w:val="22"/>
          <w:szCs w:val="22"/>
        </w:rPr>
      </w:pPr>
      <w:r w:rsidRPr="007D30E7">
        <w:rPr>
          <w:sz w:val="22"/>
          <w:szCs w:val="22"/>
        </w:rPr>
        <w:t>Wykonawca spełni warunek na poziomie minimalnym, jeżeli wykaże że:</w:t>
      </w:r>
      <w:r w:rsidRPr="00A273D8">
        <w:rPr>
          <w:sz w:val="22"/>
          <w:szCs w:val="22"/>
        </w:rPr>
        <w:t xml:space="preserve"> </w:t>
      </w:r>
    </w:p>
    <w:p w:rsidR="00E36B65" w:rsidRPr="005168B1" w:rsidRDefault="0046103A" w:rsidP="00697083">
      <w:pPr>
        <w:pStyle w:val="Default"/>
        <w:numPr>
          <w:ilvl w:val="0"/>
          <w:numId w:val="18"/>
        </w:numPr>
        <w:spacing w:after="200"/>
        <w:jc w:val="both"/>
        <w:rPr>
          <w:b/>
          <w:sz w:val="22"/>
          <w:szCs w:val="22"/>
        </w:rPr>
      </w:pPr>
      <w:r w:rsidRPr="005168B1">
        <w:rPr>
          <w:b/>
          <w:sz w:val="22"/>
          <w:szCs w:val="22"/>
        </w:rPr>
        <w:t>w</w:t>
      </w:r>
      <w:r w:rsidR="00E36B65" w:rsidRPr="005168B1">
        <w:rPr>
          <w:b/>
          <w:sz w:val="22"/>
          <w:szCs w:val="22"/>
        </w:rPr>
        <w:t>ykonał w okresie ostatnich trzech (3) lat przed upł</w:t>
      </w:r>
      <w:r w:rsidR="0027212E" w:rsidRPr="005168B1">
        <w:rPr>
          <w:b/>
          <w:sz w:val="22"/>
          <w:szCs w:val="22"/>
        </w:rPr>
        <w:t>ywem terminu składania ofert, a </w:t>
      </w:r>
      <w:r w:rsidR="00E36B65" w:rsidRPr="005168B1">
        <w:rPr>
          <w:b/>
          <w:sz w:val="22"/>
          <w:szCs w:val="22"/>
        </w:rPr>
        <w:t xml:space="preserve">jeżeli okres prowadzenia działalności jest krótszy – w tym okresie, co najmniej: </w:t>
      </w:r>
    </w:p>
    <w:p w:rsidR="00CC6BDD" w:rsidRPr="005168B1" w:rsidRDefault="00CC6BDD" w:rsidP="00697083">
      <w:pPr>
        <w:pStyle w:val="Default"/>
        <w:numPr>
          <w:ilvl w:val="0"/>
          <w:numId w:val="19"/>
        </w:numPr>
        <w:spacing w:after="200"/>
        <w:jc w:val="both"/>
        <w:rPr>
          <w:sz w:val="22"/>
          <w:szCs w:val="22"/>
        </w:rPr>
      </w:pPr>
      <w:r w:rsidRPr="005168B1">
        <w:rPr>
          <w:sz w:val="22"/>
          <w:szCs w:val="22"/>
        </w:rPr>
        <w:t xml:space="preserve">dwie (2) </w:t>
      </w:r>
      <w:proofErr w:type="spellStart"/>
      <w:r w:rsidRPr="005168B1">
        <w:rPr>
          <w:sz w:val="22"/>
          <w:szCs w:val="22"/>
        </w:rPr>
        <w:t>pełnobranżowe</w:t>
      </w:r>
      <w:proofErr w:type="spellEnd"/>
      <w:r w:rsidRPr="005168B1">
        <w:rPr>
          <w:sz w:val="22"/>
          <w:szCs w:val="22"/>
        </w:rPr>
        <w:t xml:space="preserve"> dokumentacje projektowo-kosztorysowe dotyczące infrastruktury kanalizacji ruchu turystycznego w postaci tras dydaktyczno-przyrodniczych</w:t>
      </w:r>
      <w:r w:rsidR="0065398F">
        <w:rPr>
          <w:sz w:val="22"/>
          <w:szCs w:val="22"/>
        </w:rPr>
        <w:t xml:space="preserve"> </w:t>
      </w:r>
      <w:r w:rsidR="007B279D">
        <w:rPr>
          <w:sz w:val="22"/>
          <w:szCs w:val="22"/>
        </w:rPr>
        <w:t>i/</w:t>
      </w:r>
      <w:r w:rsidRPr="005168B1">
        <w:rPr>
          <w:sz w:val="22"/>
          <w:szCs w:val="22"/>
        </w:rPr>
        <w:t>lub „kładek na wysokościach”</w:t>
      </w:r>
    </w:p>
    <w:p w:rsidR="00CC6BDD" w:rsidRPr="005168B1" w:rsidRDefault="00CC6BDD" w:rsidP="00CC6BDD">
      <w:pPr>
        <w:pStyle w:val="Default"/>
        <w:spacing w:after="200"/>
        <w:ind w:left="360" w:firstLine="348"/>
        <w:jc w:val="both"/>
        <w:rPr>
          <w:sz w:val="22"/>
          <w:szCs w:val="22"/>
        </w:rPr>
      </w:pPr>
      <w:r w:rsidRPr="005168B1">
        <w:rPr>
          <w:sz w:val="22"/>
          <w:szCs w:val="22"/>
        </w:rPr>
        <w:t>oraz</w:t>
      </w:r>
    </w:p>
    <w:p w:rsidR="00CC6BDD" w:rsidRPr="005168B1" w:rsidRDefault="00CC6BDD" w:rsidP="00CC6BDD">
      <w:pPr>
        <w:pStyle w:val="Default"/>
        <w:spacing w:after="200"/>
        <w:ind w:left="720"/>
        <w:jc w:val="both"/>
        <w:rPr>
          <w:sz w:val="22"/>
          <w:szCs w:val="22"/>
        </w:rPr>
      </w:pPr>
      <w:r w:rsidRPr="005168B1">
        <w:rPr>
          <w:sz w:val="22"/>
          <w:szCs w:val="22"/>
        </w:rPr>
        <w:t>zagospodarowania obszarów przyrodniczych na cele turystyki lub edukacji ekologicznej lub rekreacji  lub ochrony przyrody dla przedsięwzięcia o wartości inwestycyjnej nie mniejszej niż 2 000 000 zł brutto (dwa miliony złotych) każda;</w:t>
      </w:r>
    </w:p>
    <w:p w:rsidR="008F4E9B" w:rsidRPr="005168B1" w:rsidRDefault="00E36B65" w:rsidP="00697083">
      <w:pPr>
        <w:pStyle w:val="Default"/>
        <w:numPr>
          <w:ilvl w:val="0"/>
          <w:numId w:val="19"/>
        </w:numPr>
        <w:spacing w:after="200"/>
        <w:jc w:val="both"/>
        <w:rPr>
          <w:sz w:val="22"/>
          <w:szCs w:val="22"/>
        </w:rPr>
      </w:pPr>
      <w:r w:rsidRPr="005168B1">
        <w:rPr>
          <w:sz w:val="22"/>
          <w:szCs w:val="22"/>
        </w:rPr>
        <w:t xml:space="preserve">jedną (1) </w:t>
      </w:r>
      <w:proofErr w:type="spellStart"/>
      <w:r w:rsidRPr="005168B1">
        <w:rPr>
          <w:sz w:val="22"/>
          <w:szCs w:val="22"/>
        </w:rPr>
        <w:t>pełnobranżową</w:t>
      </w:r>
      <w:proofErr w:type="spellEnd"/>
      <w:r w:rsidRPr="005168B1">
        <w:rPr>
          <w:sz w:val="22"/>
          <w:szCs w:val="22"/>
        </w:rPr>
        <w:t xml:space="preserve"> dokumentację projektowo-kosztorysową </w:t>
      </w:r>
      <w:r w:rsidR="008F4E9B" w:rsidRPr="005168B1">
        <w:rPr>
          <w:sz w:val="22"/>
          <w:szCs w:val="22"/>
        </w:rPr>
        <w:t xml:space="preserve">dla </w:t>
      </w:r>
      <w:r w:rsidR="00CD647D" w:rsidRPr="005168B1">
        <w:rPr>
          <w:sz w:val="22"/>
          <w:szCs w:val="22"/>
        </w:rPr>
        <w:t xml:space="preserve">obiektu </w:t>
      </w:r>
      <w:r w:rsidR="00E94321" w:rsidRPr="005168B1">
        <w:rPr>
          <w:sz w:val="22"/>
          <w:szCs w:val="22"/>
        </w:rPr>
        <w:t xml:space="preserve">kubaturowego </w:t>
      </w:r>
      <w:r w:rsidR="00CD647D" w:rsidRPr="005168B1">
        <w:rPr>
          <w:sz w:val="22"/>
          <w:szCs w:val="22"/>
        </w:rPr>
        <w:t>o </w:t>
      </w:r>
      <w:r w:rsidR="00685683" w:rsidRPr="005168B1">
        <w:rPr>
          <w:sz w:val="22"/>
          <w:szCs w:val="22"/>
        </w:rPr>
        <w:t>charakterze publicznym</w:t>
      </w:r>
      <w:r w:rsidR="008F4E9B" w:rsidRPr="005168B1">
        <w:rPr>
          <w:sz w:val="22"/>
          <w:szCs w:val="22"/>
        </w:rPr>
        <w:t xml:space="preserve"> i</w:t>
      </w:r>
      <w:r w:rsidR="0065398F">
        <w:rPr>
          <w:sz w:val="22"/>
          <w:szCs w:val="22"/>
        </w:rPr>
        <w:t xml:space="preserve"> </w:t>
      </w:r>
      <w:r w:rsidR="008F4E9B" w:rsidRPr="005168B1">
        <w:rPr>
          <w:sz w:val="22"/>
          <w:szCs w:val="22"/>
        </w:rPr>
        <w:t xml:space="preserve"> komercyjnym</w:t>
      </w:r>
      <w:r w:rsidR="00685683" w:rsidRPr="005168B1">
        <w:rPr>
          <w:sz w:val="22"/>
          <w:szCs w:val="22"/>
        </w:rPr>
        <w:t>-usługowym</w:t>
      </w:r>
      <w:r w:rsidR="005D500E" w:rsidRPr="005168B1">
        <w:rPr>
          <w:sz w:val="22"/>
          <w:szCs w:val="22"/>
        </w:rPr>
        <w:t xml:space="preserve"> lub turystycznym</w:t>
      </w:r>
      <w:r w:rsidR="00685683" w:rsidRPr="005168B1">
        <w:rPr>
          <w:sz w:val="22"/>
          <w:szCs w:val="22"/>
        </w:rPr>
        <w:t xml:space="preserve"> o wartości</w:t>
      </w:r>
      <w:r w:rsidR="008F4E9B" w:rsidRPr="005168B1">
        <w:rPr>
          <w:sz w:val="22"/>
          <w:szCs w:val="22"/>
        </w:rPr>
        <w:t xml:space="preserve"> </w:t>
      </w:r>
      <w:r w:rsidR="00685683" w:rsidRPr="005168B1">
        <w:rPr>
          <w:sz w:val="22"/>
          <w:szCs w:val="22"/>
        </w:rPr>
        <w:t>inwe</w:t>
      </w:r>
      <w:r w:rsidR="005D500E" w:rsidRPr="005168B1">
        <w:rPr>
          <w:sz w:val="22"/>
          <w:szCs w:val="22"/>
        </w:rPr>
        <w:t xml:space="preserve">stycyjnej nie mniejszej niż </w:t>
      </w:r>
      <w:r w:rsidR="002C2A10" w:rsidRPr="005168B1">
        <w:rPr>
          <w:sz w:val="22"/>
          <w:szCs w:val="22"/>
        </w:rPr>
        <w:t>1</w:t>
      </w:r>
      <w:r w:rsidR="00685683" w:rsidRPr="005168B1">
        <w:rPr>
          <w:sz w:val="22"/>
          <w:szCs w:val="22"/>
        </w:rPr>
        <w:t> 000 000 zł brutto (</w:t>
      </w:r>
      <w:r w:rsidR="00E94321" w:rsidRPr="005168B1">
        <w:rPr>
          <w:sz w:val="22"/>
          <w:szCs w:val="22"/>
        </w:rPr>
        <w:t xml:space="preserve">jeden </w:t>
      </w:r>
      <w:r w:rsidR="00685683" w:rsidRPr="005168B1">
        <w:rPr>
          <w:sz w:val="22"/>
          <w:szCs w:val="22"/>
        </w:rPr>
        <w:t>milion złotych)</w:t>
      </w:r>
      <w:r w:rsidR="0046103A" w:rsidRPr="005168B1">
        <w:rPr>
          <w:sz w:val="22"/>
          <w:szCs w:val="22"/>
        </w:rPr>
        <w:t>;</w:t>
      </w:r>
    </w:p>
    <w:p w:rsidR="00676569" w:rsidRPr="005168B1" w:rsidRDefault="00676569" w:rsidP="00697083">
      <w:pPr>
        <w:pStyle w:val="Default"/>
        <w:numPr>
          <w:ilvl w:val="0"/>
          <w:numId w:val="19"/>
        </w:numPr>
        <w:spacing w:after="200"/>
        <w:jc w:val="both"/>
        <w:rPr>
          <w:sz w:val="22"/>
          <w:szCs w:val="22"/>
        </w:rPr>
      </w:pPr>
      <w:r w:rsidRPr="005168B1">
        <w:rPr>
          <w:sz w:val="22"/>
          <w:szCs w:val="22"/>
        </w:rPr>
        <w:t>jedną (1) pełnosezonową inwentaryzację przyrodniczą wraz z zakresem prac, działań przyrodniczych do wykonania i kosztorysem (wyceną tych prac), dla obszaru o wielkości nie mniejszej niż 3,00 (trzy) ha;</w:t>
      </w:r>
    </w:p>
    <w:p w:rsidR="00326CAB" w:rsidRPr="00E9212E" w:rsidRDefault="00326CAB" w:rsidP="00697083">
      <w:pPr>
        <w:pStyle w:val="Default"/>
        <w:numPr>
          <w:ilvl w:val="0"/>
          <w:numId w:val="19"/>
        </w:numPr>
        <w:spacing w:after="200"/>
        <w:jc w:val="both"/>
        <w:rPr>
          <w:sz w:val="22"/>
          <w:szCs w:val="22"/>
        </w:rPr>
      </w:pPr>
      <w:r w:rsidRPr="00A273D8">
        <w:rPr>
          <w:sz w:val="22"/>
          <w:szCs w:val="22"/>
        </w:rPr>
        <w:t>jedną (1) ocenę oddziaływania na środowisko wykonaną dl</w:t>
      </w:r>
      <w:r w:rsidR="0046103A">
        <w:rPr>
          <w:sz w:val="22"/>
          <w:szCs w:val="22"/>
        </w:rPr>
        <w:t>a inwestycji infrastrukturalnej;</w:t>
      </w:r>
    </w:p>
    <w:p w:rsidR="0046103A" w:rsidRPr="00E9212E" w:rsidRDefault="00326CAB" w:rsidP="00697083">
      <w:pPr>
        <w:pStyle w:val="Default"/>
        <w:numPr>
          <w:ilvl w:val="0"/>
          <w:numId w:val="19"/>
        </w:numPr>
        <w:spacing w:after="200"/>
        <w:jc w:val="both"/>
      </w:pPr>
      <w:r w:rsidRPr="00E9212E">
        <w:rPr>
          <w:sz w:val="22"/>
          <w:szCs w:val="22"/>
        </w:rPr>
        <w:t>jedną dokumentację koncepcyjną i/lub wdrożeniową dla projektu informatycznego dotyczącego turystyki i/lub zarządzania infrastrukturą turystyczną i/lub elektronicznego systemu sprzedaży</w:t>
      </w:r>
      <w:r w:rsidR="005D500E" w:rsidRPr="00E9212E">
        <w:rPr>
          <w:sz w:val="22"/>
          <w:szCs w:val="22"/>
        </w:rPr>
        <w:t xml:space="preserve"> i/lub promocji</w:t>
      </w:r>
      <w:r w:rsidR="0046103A" w:rsidRPr="00E9212E">
        <w:rPr>
          <w:sz w:val="22"/>
          <w:szCs w:val="22"/>
        </w:rPr>
        <w:t xml:space="preserve"> dla produktu turystycznego.</w:t>
      </w:r>
    </w:p>
    <w:p w:rsidR="00676569" w:rsidRPr="005168B1" w:rsidRDefault="00676569" w:rsidP="00676569">
      <w:pPr>
        <w:pStyle w:val="Default"/>
        <w:spacing w:after="200"/>
        <w:ind w:left="720"/>
        <w:jc w:val="both"/>
        <w:rPr>
          <w:sz w:val="22"/>
          <w:szCs w:val="22"/>
        </w:rPr>
      </w:pPr>
      <w:r w:rsidRPr="005168B1">
        <w:rPr>
          <w:b/>
          <w:bCs/>
          <w:sz w:val="22"/>
          <w:szCs w:val="22"/>
        </w:rPr>
        <w:t xml:space="preserve">UWAGA! </w:t>
      </w:r>
    </w:p>
    <w:p w:rsidR="00676569" w:rsidRPr="00BB0520" w:rsidRDefault="00676569" w:rsidP="00676569">
      <w:pPr>
        <w:pStyle w:val="Akapitzlist"/>
        <w:tabs>
          <w:tab w:val="left" w:pos="709"/>
        </w:tabs>
        <w:jc w:val="both"/>
        <w:rPr>
          <w:rFonts w:ascii="Arial" w:hAnsi="Arial" w:cs="Arial"/>
          <w:color w:val="000000"/>
        </w:rPr>
      </w:pPr>
      <w:r w:rsidRPr="005168B1">
        <w:rPr>
          <w:rFonts w:ascii="Arial" w:hAnsi="Arial" w:cs="Arial"/>
          <w:color w:val="000000"/>
        </w:rPr>
        <w:t>W przypadku wskazania przez Wykonawcę, w celu wykazania spełniania warunku udziału, waluty innej niż polska (PLN), w celu jej przeliczenia stosowany będzie średni kurs NBP na dzień publikacji ogłoszenia o zamówieniu w Urzędz</w:t>
      </w:r>
      <w:r w:rsidR="00705DCD" w:rsidRPr="005168B1">
        <w:rPr>
          <w:rFonts w:ascii="Arial" w:hAnsi="Arial" w:cs="Arial"/>
          <w:color w:val="000000"/>
        </w:rPr>
        <w:t>ie Publikacji Unii Europejskiej lub średni kurs NBP z pierwszego dnia roboczego poprzedzającego dzień opublikowania ogłoszenia w dzienniku Urzędowym Unii Europejskiej, jeżeli dniem opublikowania ogłoszenia jest sobota.</w:t>
      </w:r>
    </w:p>
    <w:p w:rsidR="00676569" w:rsidRDefault="00676569" w:rsidP="00676569">
      <w:pPr>
        <w:pStyle w:val="Default"/>
        <w:spacing w:after="200"/>
        <w:ind w:left="720"/>
        <w:jc w:val="both"/>
        <w:rPr>
          <w:b/>
          <w:sz w:val="22"/>
          <w:szCs w:val="22"/>
        </w:rPr>
      </w:pPr>
    </w:p>
    <w:p w:rsidR="00F34568" w:rsidRPr="0046103A" w:rsidRDefault="0046103A" w:rsidP="00697083">
      <w:pPr>
        <w:pStyle w:val="Default"/>
        <w:numPr>
          <w:ilvl w:val="0"/>
          <w:numId w:val="18"/>
        </w:numPr>
        <w:spacing w:after="200"/>
        <w:jc w:val="both"/>
        <w:rPr>
          <w:b/>
          <w:sz w:val="22"/>
          <w:szCs w:val="22"/>
        </w:rPr>
      </w:pPr>
      <w:r>
        <w:rPr>
          <w:b/>
          <w:sz w:val="22"/>
          <w:szCs w:val="22"/>
        </w:rPr>
        <w:t>d</w:t>
      </w:r>
      <w:r w:rsidR="00F34568" w:rsidRPr="0046103A">
        <w:rPr>
          <w:b/>
          <w:sz w:val="22"/>
          <w:szCs w:val="22"/>
        </w:rPr>
        <w:t xml:space="preserve">ysponuje osobami zdolnymi do realizacji zamówienia tj.: </w:t>
      </w:r>
    </w:p>
    <w:p w:rsidR="00F34568" w:rsidRPr="005168B1" w:rsidRDefault="00F34568" w:rsidP="00697083">
      <w:pPr>
        <w:pStyle w:val="Default"/>
        <w:numPr>
          <w:ilvl w:val="0"/>
          <w:numId w:val="20"/>
        </w:numPr>
        <w:spacing w:after="200"/>
        <w:ind w:left="709"/>
        <w:jc w:val="both"/>
        <w:rPr>
          <w:sz w:val="22"/>
          <w:szCs w:val="22"/>
        </w:rPr>
      </w:pPr>
      <w:r w:rsidRPr="00A273D8">
        <w:rPr>
          <w:sz w:val="22"/>
          <w:szCs w:val="22"/>
        </w:rPr>
        <w:t xml:space="preserve">Kierownik projektu – jedna (1) osoba, która w okresie ostatnich 3 lat przed upływem terminu składania ofert kierowała </w:t>
      </w:r>
      <w:r w:rsidR="00302E28">
        <w:rPr>
          <w:sz w:val="22"/>
          <w:szCs w:val="22"/>
        </w:rPr>
        <w:t>przez cały okres trwania umowy</w:t>
      </w:r>
      <w:r w:rsidR="00302E28" w:rsidRPr="00A273D8">
        <w:rPr>
          <w:sz w:val="22"/>
          <w:szCs w:val="22"/>
        </w:rPr>
        <w:t xml:space="preserve"> </w:t>
      </w:r>
      <w:r w:rsidRPr="00A273D8">
        <w:rPr>
          <w:sz w:val="22"/>
          <w:szCs w:val="22"/>
        </w:rPr>
        <w:t xml:space="preserve">przygotowaniem co najmniej dwóch (2): dokumentacji projektowo-kosztorysowych i/lub programów </w:t>
      </w:r>
      <w:r w:rsidRPr="005168B1">
        <w:rPr>
          <w:sz w:val="22"/>
          <w:szCs w:val="22"/>
        </w:rPr>
        <w:t xml:space="preserve">funkcjonalno-użytkowych i/lub koncepcji funkcjonalno-użytkowych, mających na celu </w:t>
      </w:r>
      <w:r w:rsidRPr="005168B1">
        <w:rPr>
          <w:sz w:val="22"/>
          <w:szCs w:val="22"/>
        </w:rPr>
        <w:lastRenderedPageBreak/>
        <w:t>przygotowaniu do realizacji projektu i posiadająca co najmniej 5-</w:t>
      </w:r>
      <w:r w:rsidR="0046103A" w:rsidRPr="005168B1">
        <w:rPr>
          <w:sz w:val="22"/>
          <w:szCs w:val="22"/>
        </w:rPr>
        <w:t>letnie doświadczenie zawodowe w </w:t>
      </w:r>
      <w:r w:rsidRPr="005168B1">
        <w:rPr>
          <w:sz w:val="22"/>
          <w:szCs w:val="22"/>
        </w:rPr>
        <w:t xml:space="preserve">powyższym zakresie; </w:t>
      </w:r>
    </w:p>
    <w:p w:rsidR="00F34568" w:rsidRPr="005168B1" w:rsidRDefault="00F34568" w:rsidP="00697083">
      <w:pPr>
        <w:pStyle w:val="Default"/>
        <w:numPr>
          <w:ilvl w:val="0"/>
          <w:numId w:val="20"/>
        </w:numPr>
        <w:spacing w:after="200"/>
        <w:ind w:left="709"/>
        <w:jc w:val="both"/>
        <w:rPr>
          <w:sz w:val="22"/>
          <w:szCs w:val="22"/>
        </w:rPr>
      </w:pPr>
      <w:r w:rsidRPr="005168B1">
        <w:rPr>
          <w:sz w:val="22"/>
          <w:szCs w:val="22"/>
        </w:rPr>
        <w:t>Projektant ds. przestrzeni architektury krajobrazu – jedna (1) osoba posiadająca wykształcenie wyższe na kierunku/na specjalności Archit</w:t>
      </w:r>
      <w:r w:rsidR="0046103A" w:rsidRPr="005168B1">
        <w:rPr>
          <w:sz w:val="22"/>
          <w:szCs w:val="22"/>
        </w:rPr>
        <w:t>ektura krajobrazu, a w </w:t>
      </w:r>
      <w:r w:rsidRPr="005168B1">
        <w:rPr>
          <w:sz w:val="22"/>
          <w:szCs w:val="22"/>
        </w:rPr>
        <w:t>przypadku Wykonawców zagranicznych – wykształcenie równoważne do wyżej wskazanego, posiadająca co najmniej 5-letni staż pracy w zakresie architektury przestrzeni, która w okresie ostatnich 3 lat przed upływem terminu składania ofert zaprojektowała co najmniej jedną (1) dokumentację techniczną aranżacji i/lub zagospodar</w:t>
      </w:r>
      <w:r w:rsidR="005D500E" w:rsidRPr="005168B1">
        <w:rPr>
          <w:sz w:val="22"/>
          <w:szCs w:val="22"/>
        </w:rPr>
        <w:t>owania przestrzeni i/lub obiektów</w:t>
      </w:r>
      <w:r w:rsidRPr="005168B1">
        <w:rPr>
          <w:sz w:val="22"/>
          <w:szCs w:val="22"/>
        </w:rPr>
        <w:t xml:space="preserve"> małej architektury na cele edukacji ekologicznej</w:t>
      </w:r>
      <w:r w:rsidR="005D500E" w:rsidRPr="005168B1">
        <w:rPr>
          <w:sz w:val="22"/>
          <w:szCs w:val="22"/>
        </w:rPr>
        <w:t xml:space="preserve"> i/lub rekreacji</w:t>
      </w:r>
      <w:r w:rsidRPr="005168B1">
        <w:rPr>
          <w:sz w:val="22"/>
          <w:szCs w:val="22"/>
        </w:rPr>
        <w:t xml:space="preserve">; </w:t>
      </w:r>
      <w:r w:rsidR="00F97A37" w:rsidRPr="005168B1">
        <w:rPr>
          <w:sz w:val="22"/>
          <w:szCs w:val="22"/>
        </w:rPr>
        <w:t xml:space="preserve">i/lub ochrony przyrody i/lub turystyki; </w:t>
      </w:r>
    </w:p>
    <w:p w:rsidR="00F34568" w:rsidRPr="005168B1" w:rsidRDefault="00F34568" w:rsidP="00697083">
      <w:pPr>
        <w:pStyle w:val="Default"/>
        <w:numPr>
          <w:ilvl w:val="0"/>
          <w:numId w:val="20"/>
        </w:numPr>
        <w:spacing w:after="200"/>
        <w:ind w:left="709"/>
        <w:jc w:val="both"/>
        <w:rPr>
          <w:sz w:val="22"/>
          <w:szCs w:val="22"/>
        </w:rPr>
      </w:pPr>
      <w:r w:rsidRPr="00A273D8">
        <w:rPr>
          <w:sz w:val="22"/>
          <w:szCs w:val="22"/>
        </w:rPr>
        <w:t>Projektant ds. architektury – jedna (1) osoba posiadająca uprawnienia budowlane do projektowania w specjalności architektonicznej lub odpowiadające im równoważne uprawnienia budowlane wydane na podstawie wcześniej obowiązujących przepisów, a w przypadku Wykonawców zagranicznych – uprawnienia budowlane do projektowania równoważne do wyżej wskazanych, posiadająca co najmniej 5-letni staż pracy w tym zakresie po uzyskaniu uprawnień budowlanych, która w okresie ostatnich 3 lat przed upływem terminu składania ofert opracowała co najmniej jedną (1) dokumentację techn</w:t>
      </w:r>
      <w:r w:rsidR="005D500E" w:rsidRPr="00A273D8">
        <w:rPr>
          <w:sz w:val="22"/>
          <w:szCs w:val="22"/>
        </w:rPr>
        <w:t xml:space="preserve">iczną dla projektów z </w:t>
      </w:r>
      <w:r w:rsidR="005D500E" w:rsidRPr="005168B1">
        <w:rPr>
          <w:sz w:val="22"/>
          <w:szCs w:val="22"/>
        </w:rPr>
        <w:t xml:space="preserve">zakresu edukacji </w:t>
      </w:r>
      <w:r w:rsidR="004E67A5" w:rsidRPr="005168B1">
        <w:rPr>
          <w:sz w:val="22"/>
          <w:szCs w:val="22"/>
        </w:rPr>
        <w:t xml:space="preserve">ekologicznej </w:t>
      </w:r>
      <w:r w:rsidR="005D500E" w:rsidRPr="005168B1">
        <w:rPr>
          <w:sz w:val="22"/>
          <w:szCs w:val="22"/>
        </w:rPr>
        <w:t xml:space="preserve">i/lub ochrony przyrody </w:t>
      </w:r>
      <w:r w:rsidR="0046103A" w:rsidRPr="005168B1">
        <w:rPr>
          <w:sz w:val="22"/>
          <w:szCs w:val="22"/>
        </w:rPr>
        <w:t>i/lub rekreacji i/lub turystyki;</w:t>
      </w:r>
      <w:r w:rsidRPr="005168B1">
        <w:rPr>
          <w:sz w:val="22"/>
          <w:szCs w:val="22"/>
        </w:rPr>
        <w:t xml:space="preserve"> </w:t>
      </w:r>
    </w:p>
    <w:p w:rsidR="002270A2" w:rsidRPr="005168B1" w:rsidRDefault="002270A2" w:rsidP="00697083">
      <w:pPr>
        <w:pStyle w:val="Default"/>
        <w:numPr>
          <w:ilvl w:val="0"/>
          <w:numId w:val="20"/>
        </w:numPr>
        <w:spacing w:after="200"/>
        <w:ind w:left="709"/>
        <w:jc w:val="both"/>
        <w:rPr>
          <w:sz w:val="22"/>
          <w:szCs w:val="22"/>
        </w:rPr>
      </w:pPr>
      <w:r w:rsidRPr="005168B1">
        <w:rPr>
          <w:sz w:val="22"/>
          <w:szCs w:val="22"/>
        </w:rPr>
        <w:t>Projektant</w:t>
      </w:r>
      <w:r w:rsidR="00F34568" w:rsidRPr="005168B1">
        <w:rPr>
          <w:sz w:val="22"/>
          <w:szCs w:val="22"/>
        </w:rPr>
        <w:t xml:space="preserve"> ds. branży drogowej – jedna (1) osoba posiadająca uprawnienia budowlane do projektowania w specjalności </w:t>
      </w:r>
      <w:r w:rsidR="00676569" w:rsidRPr="005168B1">
        <w:rPr>
          <w:sz w:val="22"/>
          <w:szCs w:val="22"/>
        </w:rPr>
        <w:t>drogowej</w:t>
      </w:r>
      <w:r w:rsidR="00F34568" w:rsidRPr="005168B1">
        <w:rPr>
          <w:sz w:val="22"/>
          <w:szCs w:val="22"/>
        </w:rPr>
        <w:t xml:space="preserve"> lub odpowiadające im równoważne uprawnienia budowlane wydane na podstawie wcześniej obowiązujących przepisów, a w przypadku Wykonawców zagranicznych – uprawnienia </w:t>
      </w:r>
      <w:r w:rsidRPr="005168B1">
        <w:rPr>
          <w:sz w:val="22"/>
          <w:szCs w:val="22"/>
        </w:rPr>
        <w:t>budowlane do projektowania równoważne do wyżej wskaz</w:t>
      </w:r>
      <w:r w:rsidR="005D500E" w:rsidRPr="005168B1">
        <w:rPr>
          <w:sz w:val="22"/>
          <w:szCs w:val="22"/>
        </w:rPr>
        <w:t>anych, posiadająca co najmn</w:t>
      </w:r>
      <w:r w:rsidR="00302E28" w:rsidRPr="005168B1">
        <w:rPr>
          <w:sz w:val="22"/>
          <w:szCs w:val="22"/>
        </w:rPr>
        <w:t xml:space="preserve">iej </w:t>
      </w:r>
      <w:r w:rsidR="003B7713" w:rsidRPr="005168B1">
        <w:rPr>
          <w:sz w:val="22"/>
          <w:szCs w:val="22"/>
        </w:rPr>
        <w:t>5</w:t>
      </w:r>
      <w:r w:rsidRPr="005168B1">
        <w:rPr>
          <w:sz w:val="22"/>
          <w:szCs w:val="22"/>
        </w:rPr>
        <w:t xml:space="preserve">-letni staż pracy w tym zakresie po uzyskaniu uprawnień </w:t>
      </w:r>
      <w:r w:rsidRPr="008D23D2">
        <w:rPr>
          <w:color w:val="000000" w:themeColor="text1"/>
          <w:sz w:val="22"/>
          <w:szCs w:val="22"/>
        </w:rPr>
        <w:t>budowlanych, która w okresie ostatnich 3 lat przed upływem terminu składania ofert opracowała co najmniej jedną (1) dokumentację budowlano-kosztorysową dla projektów z zakresu</w:t>
      </w:r>
      <w:r w:rsidR="005D500E" w:rsidRPr="008D23D2">
        <w:rPr>
          <w:color w:val="000000" w:themeColor="text1"/>
          <w:sz w:val="22"/>
          <w:szCs w:val="22"/>
        </w:rPr>
        <w:t>:</w:t>
      </w:r>
      <w:r w:rsidRPr="008D23D2">
        <w:rPr>
          <w:color w:val="000000" w:themeColor="text1"/>
          <w:sz w:val="22"/>
          <w:szCs w:val="22"/>
        </w:rPr>
        <w:t xml:space="preserve"> </w:t>
      </w:r>
      <w:r w:rsidR="00F97A37" w:rsidRPr="008D23D2">
        <w:rPr>
          <w:color w:val="000000" w:themeColor="text1"/>
          <w:sz w:val="22"/>
          <w:szCs w:val="22"/>
        </w:rPr>
        <w:t xml:space="preserve">budowy, przebudowy dróg i/lub chodników i/lub </w:t>
      </w:r>
      <w:r w:rsidR="005D500E" w:rsidRPr="008D23D2">
        <w:rPr>
          <w:color w:val="000000" w:themeColor="text1"/>
          <w:sz w:val="22"/>
          <w:szCs w:val="22"/>
        </w:rPr>
        <w:t>tras /</w:t>
      </w:r>
      <w:r w:rsidR="00F97A37" w:rsidRPr="008D23D2">
        <w:rPr>
          <w:color w:val="000000" w:themeColor="text1"/>
          <w:sz w:val="22"/>
          <w:szCs w:val="22"/>
        </w:rPr>
        <w:t>ścieżek</w:t>
      </w:r>
      <w:r w:rsidR="005D500E" w:rsidRPr="008D23D2">
        <w:rPr>
          <w:color w:val="000000" w:themeColor="text1"/>
          <w:sz w:val="22"/>
          <w:szCs w:val="22"/>
        </w:rPr>
        <w:t>/</w:t>
      </w:r>
      <w:r w:rsidR="00F97A37" w:rsidRPr="008D23D2">
        <w:rPr>
          <w:color w:val="000000" w:themeColor="text1"/>
          <w:sz w:val="22"/>
          <w:szCs w:val="22"/>
        </w:rPr>
        <w:t xml:space="preserve"> turystycznych i/lub tras/</w:t>
      </w:r>
      <w:r w:rsidR="00CA3401" w:rsidRPr="008D23D2">
        <w:rPr>
          <w:color w:val="000000" w:themeColor="text1"/>
          <w:sz w:val="22"/>
          <w:szCs w:val="22"/>
        </w:rPr>
        <w:t>ścieżek</w:t>
      </w:r>
      <w:r w:rsidR="00F97A37" w:rsidRPr="008D23D2">
        <w:rPr>
          <w:color w:val="000000" w:themeColor="text1"/>
          <w:sz w:val="22"/>
          <w:szCs w:val="22"/>
        </w:rPr>
        <w:t xml:space="preserve"> dydaktyczno –przyrodniczych i/lub </w:t>
      </w:r>
      <w:r w:rsidR="005D500E" w:rsidRPr="008D23D2">
        <w:rPr>
          <w:color w:val="000000" w:themeColor="text1"/>
          <w:sz w:val="22"/>
          <w:szCs w:val="22"/>
        </w:rPr>
        <w:t>„</w:t>
      </w:r>
      <w:r w:rsidR="00676569" w:rsidRPr="008D23D2">
        <w:rPr>
          <w:color w:val="000000" w:themeColor="text1"/>
          <w:sz w:val="22"/>
          <w:szCs w:val="22"/>
        </w:rPr>
        <w:t>kładek na wysokościach</w:t>
      </w:r>
      <w:r w:rsidR="005D500E" w:rsidRPr="005168B1">
        <w:rPr>
          <w:sz w:val="22"/>
          <w:szCs w:val="22"/>
        </w:rPr>
        <w:t>”</w:t>
      </w:r>
      <w:r w:rsidR="007B279D" w:rsidRPr="007B279D">
        <w:rPr>
          <w:sz w:val="22"/>
          <w:szCs w:val="22"/>
        </w:rPr>
        <w:t xml:space="preserve"> </w:t>
      </w:r>
      <w:r w:rsidR="007B279D" w:rsidRPr="005168B1">
        <w:rPr>
          <w:sz w:val="22"/>
          <w:szCs w:val="22"/>
        </w:rPr>
        <w:t>dydaktyczno-przyrodniczych i/lub turystycznych</w:t>
      </w:r>
      <w:r w:rsidR="0046103A" w:rsidRPr="005168B1">
        <w:rPr>
          <w:sz w:val="22"/>
          <w:szCs w:val="22"/>
        </w:rPr>
        <w:t>;</w:t>
      </w:r>
    </w:p>
    <w:p w:rsidR="002270A2" w:rsidRPr="005168B1" w:rsidRDefault="002270A2" w:rsidP="00697083">
      <w:pPr>
        <w:pStyle w:val="Default"/>
        <w:numPr>
          <w:ilvl w:val="0"/>
          <w:numId w:val="20"/>
        </w:numPr>
        <w:spacing w:after="200"/>
        <w:ind w:left="709"/>
        <w:jc w:val="both"/>
        <w:rPr>
          <w:strike/>
          <w:sz w:val="22"/>
          <w:szCs w:val="22"/>
        </w:rPr>
      </w:pPr>
      <w:r w:rsidRPr="005168B1">
        <w:rPr>
          <w:sz w:val="22"/>
          <w:szCs w:val="22"/>
        </w:rPr>
        <w:t>Ekspert ds. biologii – jedna (1) osoba posiadająca wykształcenie wyższe II stopnia (magister) z zakresu biologii, a w przypadku Wykonawców zagranicznych – wykształcenie równoważne do wyżej wskazanego, posiadająca co najmniej 5-letnie doświadczenie zawodowe, która w okresie ostatnich 3 lat przed upływem terminu składania ofert opracowała lub uczestniczyła w opracowaniu co najmniej jednej</w:t>
      </w:r>
      <w:r w:rsidR="00413146" w:rsidRPr="005168B1">
        <w:rPr>
          <w:sz w:val="22"/>
          <w:szCs w:val="22"/>
        </w:rPr>
        <w:t xml:space="preserve"> inwentaryzacji przyrodniczej </w:t>
      </w:r>
      <w:r w:rsidR="00521173" w:rsidRPr="005168B1">
        <w:rPr>
          <w:sz w:val="22"/>
          <w:szCs w:val="22"/>
        </w:rPr>
        <w:t xml:space="preserve">obejmującej </w:t>
      </w:r>
      <w:r w:rsidR="00521173" w:rsidRPr="005168B1">
        <w:rPr>
          <w:color w:val="222222"/>
          <w:sz w:val="22"/>
          <w:szCs w:val="22"/>
          <w:shd w:val="clear" w:color="auto" w:fill="FFFFFF"/>
        </w:rPr>
        <w:t xml:space="preserve">przynajmniej fragment obszaru należącego do sieci Natura2000 </w:t>
      </w:r>
      <w:r w:rsidR="00413146" w:rsidRPr="005168B1">
        <w:rPr>
          <w:sz w:val="22"/>
          <w:szCs w:val="22"/>
        </w:rPr>
        <w:t>i</w:t>
      </w:r>
      <w:r w:rsidRPr="005168B1">
        <w:rPr>
          <w:sz w:val="22"/>
          <w:szCs w:val="22"/>
        </w:rPr>
        <w:t xml:space="preserve"> (1) </w:t>
      </w:r>
      <w:r w:rsidR="003C6142" w:rsidRPr="005168B1">
        <w:rPr>
          <w:sz w:val="22"/>
          <w:szCs w:val="22"/>
        </w:rPr>
        <w:t xml:space="preserve">dokumentacji </w:t>
      </w:r>
      <w:r w:rsidR="00676569" w:rsidRPr="005168B1">
        <w:rPr>
          <w:sz w:val="22"/>
          <w:szCs w:val="22"/>
        </w:rPr>
        <w:t xml:space="preserve"> niezbędnych </w:t>
      </w:r>
      <w:r w:rsidR="0087350A" w:rsidRPr="005168B1">
        <w:rPr>
          <w:sz w:val="22"/>
          <w:szCs w:val="22"/>
        </w:rPr>
        <w:t xml:space="preserve">do wykonania </w:t>
      </w:r>
      <w:r w:rsidR="00676569" w:rsidRPr="005168B1">
        <w:rPr>
          <w:sz w:val="22"/>
          <w:szCs w:val="22"/>
        </w:rPr>
        <w:t xml:space="preserve">prac, działań przyrodniczych </w:t>
      </w:r>
      <w:r w:rsidR="00AD6204" w:rsidRPr="005168B1">
        <w:rPr>
          <w:sz w:val="22"/>
          <w:szCs w:val="22"/>
        </w:rPr>
        <w:t>z</w:t>
      </w:r>
      <w:r w:rsidR="00676569" w:rsidRPr="005168B1">
        <w:rPr>
          <w:sz w:val="22"/>
          <w:szCs w:val="22"/>
        </w:rPr>
        <w:t xml:space="preserve"> kosztorysem (wyceną tych prac), </w:t>
      </w:r>
      <w:r w:rsidR="003C6142" w:rsidRPr="005168B1">
        <w:rPr>
          <w:sz w:val="22"/>
          <w:szCs w:val="22"/>
        </w:rPr>
        <w:t>/</w:t>
      </w:r>
    </w:p>
    <w:p w:rsidR="00A47C85" w:rsidRPr="005168B1" w:rsidRDefault="00A47C85" w:rsidP="00697083">
      <w:pPr>
        <w:pStyle w:val="Default"/>
        <w:numPr>
          <w:ilvl w:val="0"/>
          <w:numId w:val="20"/>
        </w:numPr>
        <w:spacing w:after="200"/>
        <w:ind w:left="709"/>
        <w:jc w:val="both"/>
        <w:rPr>
          <w:sz w:val="22"/>
          <w:szCs w:val="22"/>
        </w:rPr>
      </w:pPr>
      <w:r w:rsidRPr="005168B1">
        <w:rPr>
          <w:sz w:val="22"/>
          <w:szCs w:val="22"/>
        </w:rPr>
        <w:t>Ekspert ds. informatycznych</w:t>
      </w:r>
      <w:r w:rsidR="002270A2" w:rsidRPr="005168B1">
        <w:rPr>
          <w:sz w:val="22"/>
          <w:szCs w:val="22"/>
        </w:rPr>
        <w:t xml:space="preserve"> – jedna (1) osoba posiadająca co najmniej 3-letnie doświadczenie zawodowe w zakresie opracowywania</w:t>
      </w:r>
      <w:r w:rsidR="005674EA" w:rsidRPr="005168B1">
        <w:rPr>
          <w:sz w:val="22"/>
          <w:szCs w:val="22"/>
        </w:rPr>
        <w:t xml:space="preserve"> i/lub wdrażania projektów informatycznych</w:t>
      </w:r>
      <w:r w:rsidR="002270A2" w:rsidRPr="005168B1">
        <w:rPr>
          <w:sz w:val="22"/>
          <w:szCs w:val="22"/>
        </w:rPr>
        <w:t xml:space="preserve">, która w okresie ostatnich 3 lat przed upływem terminu składania ofert opracowała lub uczestniczyła w opracowaniu co najmniej jednej (1) </w:t>
      </w:r>
      <w:r w:rsidR="005674EA" w:rsidRPr="005168B1">
        <w:rPr>
          <w:sz w:val="22"/>
          <w:szCs w:val="22"/>
        </w:rPr>
        <w:t>dokumentacji projektowej i/lub wdrożeniowej wraz z kosztorysem dla proj</w:t>
      </w:r>
      <w:r w:rsidR="0046103A" w:rsidRPr="005168B1">
        <w:rPr>
          <w:sz w:val="22"/>
          <w:szCs w:val="22"/>
        </w:rPr>
        <w:t>ektu o charakterze turystycznym;</w:t>
      </w:r>
    </w:p>
    <w:p w:rsidR="00D465B5" w:rsidRPr="008D23D2" w:rsidRDefault="0046103A" w:rsidP="00697083">
      <w:pPr>
        <w:pStyle w:val="Default"/>
        <w:numPr>
          <w:ilvl w:val="0"/>
          <w:numId w:val="20"/>
        </w:numPr>
        <w:spacing w:after="200"/>
        <w:ind w:left="709"/>
        <w:jc w:val="both"/>
        <w:rPr>
          <w:color w:val="000000" w:themeColor="text1"/>
          <w:sz w:val="22"/>
          <w:szCs w:val="22"/>
        </w:rPr>
      </w:pPr>
      <w:r w:rsidRPr="005168B1">
        <w:rPr>
          <w:sz w:val="22"/>
          <w:szCs w:val="22"/>
        </w:rPr>
        <w:t xml:space="preserve">Projektant </w:t>
      </w:r>
      <w:r w:rsidR="00DF73EE" w:rsidRPr="005168B1">
        <w:rPr>
          <w:sz w:val="22"/>
          <w:szCs w:val="22"/>
        </w:rPr>
        <w:t>specjalności konstrukcyjno-budowlanej</w:t>
      </w:r>
      <w:r w:rsidR="0081162E" w:rsidRPr="005168B1">
        <w:rPr>
          <w:sz w:val="22"/>
          <w:szCs w:val="22"/>
        </w:rPr>
        <w:t xml:space="preserve"> </w:t>
      </w:r>
      <w:r w:rsidRPr="005168B1">
        <w:rPr>
          <w:sz w:val="22"/>
          <w:szCs w:val="22"/>
        </w:rPr>
        <w:t>–</w:t>
      </w:r>
      <w:r w:rsidR="00D465B5" w:rsidRPr="005168B1">
        <w:rPr>
          <w:sz w:val="22"/>
          <w:szCs w:val="22"/>
        </w:rPr>
        <w:t xml:space="preserve"> jedna (1) osoba posiadająca uprawnienia budowlane do projektowania w specjalności konstrukcyjno-budowlanej lub odpowiadające im równoważne uprawnienia budowlane wydane na podstawie wcześniej obowiązujących przepisów, a w przypadku Wykonawców zagranicznych – uprawnienia budowlane do projektowania równoważne do wyżej wskazanych, posiadająca co najmniej 5-letni staż pracy w tym zakresie po uzyskaniu uprawnień </w:t>
      </w:r>
      <w:r w:rsidR="00D465B5" w:rsidRPr="005168B1">
        <w:rPr>
          <w:sz w:val="22"/>
          <w:szCs w:val="22"/>
        </w:rPr>
        <w:lastRenderedPageBreak/>
        <w:t>budowlanych, która w okresie ostatnich 3 lat przed upływem terminu składania ofert opracowała co</w:t>
      </w:r>
      <w:r w:rsidR="00302E28" w:rsidRPr="005168B1">
        <w:rPr>
          <w:sz w:val="22"/>
          <w:szCs w:val="22"/>
        </w:rPr>
        <w:t xml:space="preserve"> najmniej </w:t>
      </w:r>
      <w:r w:rsidR="003B7713" w:rsidRPr="005168B1">
        <w:rPr>
          <w:sz w:val="22"/>
          <w:szCs w:val="22"/>
        </w:rPr>
        <w:t>jedną</w:t>
      </w:r>
      <w:r w:rsidR="00302E28" w:rsidRPr="005168B1">
        <w:rPr>
          <w:sz w:val="22"/>
          <w:szCs w:val="22"/>
        </w:rPr>
        <w:t xml:space="preserve"> (</w:t>
      </w:r>
      <w:r w:rsidR="003B7713" w:rsidRPr="005168B1">
        <w:rPr>
          <w:sz w:val="22"/>
          <w:szCs w:val="22"/>
        </w:rPr>
        <w:t>1) dokumentację budowlano-</w:t>
      </w:r>
      <w:r w:rsidR="003B7713" w:rsidRPr="008D23D2">
        <w:rPr>
          <w:color w:val="000000" w:themeColor="text1"/>
          <w:sz w:val="22"/>
          <w:szCs w:val="22"/>
        </w:rPr>
        <w:t>kosztorysową</w:t>
      </w:r>
      <w:r w:rsidR="00D465B5" w:rsidRPr="008D23D2">
        <w:rPr>
          <w:color w:val="000000" w:themeColor="text1"/>
          <w:sz w:val="22"/>
          <w:szCs w:val="22"/>
        </w:rPr>
        <w:t xml:space="preserve"> </w:t>
      </w:r>
      <w:r w:rsidR="00F97A37" w:rsidRPr="008D23D2">
        <w:rPr>
          <w:color w:val="000000" w:themeColor="text1"/>
          <w:sz w:val="22"/>
          <w:szCs w:val="22"/>
        </w:rPr>
        <w:t xml:space="preserve">dla obiektu kubaturowego o charakterze publicznym </w:t>
      </w:r>
      <w:r w:rsidR="007B279D" w:rsidRPr="008D23D2">
        <w:rPr>
          <w:color w:val="000000" w:themeColor="text1"/>
          <w:sz w:val="22"/>
          <w:szCs w:val="22"/>
        </w:rPr>
        <w:t>i/</w:t>
      </w:r>
      <w:r w:rsidR="00485E7E" w:rsidRPr="008D23D2">
        <w:rPr>
          <w:color w:val="000000" w:themeColor="text1"/>
          <w:sz w:val="22"/>
          <w:szCs w:val="22"/>
        </w:rPr>
        <w:t>lub</w:t>
      </w:r>
      <w:r w:rsidR="0065398F" w:rsidRPr="008D23D2">
        <w:rPr>
          <w:color w:val="000000" w:themeColor="text1"/>
          <w:sz w:val="22"/>
          <w:szCs w:val="22"/>
        </w:rPr>
        <w:t xml:space="preserve"> </w:t>
      </w:r>
      <w:r w:rsidR="00F97A37" w:rsidRPr="008D23D2">
        <w:rPr>
          <w:color w:val="000000" w:themeColor="text1"/>
          <w:sz w:val="22"/>
          <w:szCs w:val="22"/>
        </w:rPr>
        <w:t xml:space="preserve"> komercyjnym-usługowym </w:t>
      </w:r>
      <w:r w:rsidR="0065398F" w:rsidRPr="008D23D2">
        <w:rPr>
          <w:color w:val="000000" w:themeColor="text1"/>
          <w:sz w:val="22"/>
          <w:szCs w:val="22"/>
        </w:rPr>
        <w:t xml:space="preserve"> </w:t>
      </w:r>
      <w:r w:rsidR="007B279D" w:rsidRPr="008D23D2">
        <w:rPr>
          <w:color w:val="000000" w:themeColor="text1"/>
          <w:sz w:val="22"/>
          <w:szCs w:val="22"/>
        </w:rPr>
        <w:t>i/</w:t>
      </w:r>
      <w:r w:rsidR="00F97A37" w:rsidRPr="008D23D2">
        <w:rPr>
          <w:color w:val="000000" w:themeColor="text1"/>
          <w:sz w:val="22"/>
          <w:szCs w:val="22"/>
        </w:rPr>
        <w:t xml:space="preserve">lub turystycznym </w:t>
      </w:r>
      <w:r w:rsidRPr="008D23D2">
        <w:rPr>
          <w:color w:val="000000" w:themeColor="text1"/>
          <w:sz w:val="22"/>
          <w:szCs w:val="22"/>
        </w:rPr>
        <w:t>;</w:t>
      </w:r>
    </w:p>
    <w:p w:rsidR="0087350A" w:rsidRPr="005168B1" w:rsidRDefault="0087350A" w:rsidP="00697083">
      <w:pPr>
        <w:pStyle w:val="Default"/>
        <w:numPr>
          <w:ilvl w:val="0"/>
          <w:numId w:val="20"/>
        </w:numPr>
        <w:spacing w:after="200"/>
        <w:ind w:left="709"/>
        <w:jc w:val="both"/>
        <w:rPr>
          <w:sz w:val="22"/>
          <w:szCs w:val="22"/>
        </w:rPr>
      </w:pPr>
      <w:r w:rsidRPr="005168B1">
        <w:rPr>
          <w:sz w:val="22"/>
          <w:szCs w:val="22"/>
        </w:rPr>
        <w:t xml:space="preserve">Projektant specjalności instalacyjnej w zakresie sieci, instalacji i urządzeń elektrycznych i elektroenergetycznych – jedna (1) osoba posiadająca uprawnienia budowlane do projektowania w specjalności instalacyjnej w zakresie sieci, instalacji i urządzeń elektrycznych i elektroenergetycznych lub odpowiadające im równoważne uprawnienia budowlane wydane na podstawie wcześniej obowiązujących przepisów, a w przypadku Wykonawców zagranicznych – uprawnienia budowlane do projektowania równoważne do wyżej wskazanych, posiadająca co najmniej 5-letni staż pracy w tym zakresie po uzyskaniu uprawnień budowlanych, </w:t>
      </w:r>
    </w:p>
    <w:p w:rsidR="0087350A" w:rsidRPr="005168B1" w:rsidRDefault="0087350A" w:rsidP="00697083">
      <w:pPr>
        <w:pStyle w:val="Default"/>
        <w:numPr>
          <w:ilvl w:val="0"/>
          <w:numId w:val="20"/>
        </w:numPr>
        <w:spacing w:after="200"/>
        <w:ind w:left="709"/>
        <w:jc w:val="both"/>
        <w:rPr>
          <w:sz w:val="22"/>
          <w:szCs w:val="22"/>
        </w:rPr>
      </w:pPr>
      <w:r w:rsidRPr="005168B1">
        <w:rPr>
          <w:sz w:val="22"/>
          <w:szCs w:val="22"/>
        </w:rPr>
        <w:t xml:space="preserve">Projektant specjalności instalacyjnej w zakresie sieci, instalacji i urządzeń cieplnych, wentylacyjnych, gazowych, wodociągowych i kanalizacyjnych – jedna (1) osoba posiadająca uprawnienia budowlane do projektowania w specjalności instalacyjnej w zakresie sieci, instalacji i urządzeń cieplnych, wentylacyjnych, gazowych, wodociągowych i kanalizacyjnych lub odpowiadające im równoważne uprawnienia budowlane wydane na podstawie wcześniej obowiązujących przepisów, a w przypadku Wykonawców zagranicznych – uprawnienia budowlane do projektowania równoważne do wyżej wskazanych, posiadająca co najmniej 5-letni staż pracy w tym zakresie po uzyskaniu uprawnień budowlanych, </w:t>
      </w:r>
    </w:p>
    <w:p w:rsidR="006127CD" w:rsidRPr="005168B1" w:rsidRDefault="006127CD" w:rsidP="0087350A">
      <w:pPr>
        <w:pStyle w:val="Default"/>
        <w:spacing w:after="200"/>
        <w:ind w:left="709" w:hanging="709"/>
        <w:jc w:val="both"/>
        <w:rPr>
          <w:sz w:val="22"/>
          <w:szCs w:val="22"/>
        </w:rPr>
      </w:pPr>
      <w:r w:rsidRPr="005168B1">
        <w:rPr>
          <w:b/>
          <w:bCs/>
          <w:sz w:val="22"/>
          <w:szCs w:val="22"/>
        </w:rPr>
        <w:t xml:space="preserve">UWAGA! </w:t>
      </w:r>
    </w:p>
    <w:p w:rsidR="006127CD" w:rsidRPr="005168B1" w:rsidRDefault="006127CD" w:rsidP="00A273D8">
      <w:pPr>
        <w:pStyle w:val="Default"/>
        <w:spacing w:after="200"/>
        <w:jc w:val="both"/>
        <w:rPr>
          <w:sz w:val="22"/>
          <w:szCs w:val="22"/>
        </w:rPr>
      </w:pPr>
      <w:r w:rsidRPr="005168B1">
        <w:rPr>
          <w:sz w:val="22"/>
          <w:szCs w:val="22"/>
        </w:rPr>
        <w:t xml:space="preserve">Jedna osoba może pełnić tylko jedną funkcję w projekcie, nie dopuszcza się możliwości łączenia funkcji w projekcie. </w:t>
      </w:r>
    </w:p>
    <w:p w:rsidR="004E67A5" w:rsidRPr="005168B1" w:rsidRDefault="004E67A5" w:rsidP="004E67A5">
      <w:pPr>
        <w:pStyle w:val="Default"/>
        <w:spacing w:after="200"/>
        <w:jc w:val="both"/>
        <w:rPr>
          <w:sz w:val="22"/>
          <w:szCs w:val="22"/>
        </w:rPr>
      </w:pPr>
      <w:r w:rsidRPr="005168B1">
        <w:rPr>
          <w:b/>
          <w:bCs/>
          <w:sz w:val="22"/>
          <w:szCs w:val="22"/>
        </w:rPr>
        <w:t xml:space="preserve">UWAGA! </w:t>
      </w:r>
    </w:p>
    <w:p w:rsidR="0087350A" w:rsidRPr="005168B1" w:rsidRDefault="0087350A" w:rsidP="0087350A">
      <w:pPr>
        <w:pStyle w:val="Stopka"/>
        <w:tabs>
          <w:tab w:val="left" w:pos="284"/>
        </w:tabs>
        <w:jc w:val="both"/>
        <w:rPr>
          <w:rFonts w:ascii="Arial" w:hAnsi="Arial" w:cs="Arial"/>
          <w:color w:val="000000"/>
        </w:rPr>
      </w:pPr>
      <w:r w:rsidRPr="005168B1">
        <w:rPr>
          <w:rFonts w:ascii="Arial" w:hAnsi="Arial" w:cs="Arial"/>
          <w:color w:val="000000"/>
        </w:rPr>
        <w:t>Projektanci powinni posiadać uprawnienia budowlane zgodnie z ustawą z dnia 07 lipca 1994r. Prawo budowlane (</w:t>
      </w:r>
      <w:proofErr w:type="spellStart"/>
      <w:r w:rsidRPr="005168B1">
        <w:rPr>
          <w:rFonts w:ascii="Arial" w:hAnsi="Arial" w:cs="Arial"/>
          <w:color w:val="000000"/>
        </w:rPr>
        <w:t>t.j</w:t>
      </w:r>
      <w:proofErr w:type="spellEnd"/>
      <w:r w:rsidRPr="005168B1">
        <w:rPr>
          <w:rFonts w:ascii="Arial" w:hAnsi="Arial" w:cs="Arial"/>
          <w:color w:val="000000"/>
        </w:rPr>
        <w:t>. Dz. U. z 2019r., poz. 1186) oraz rozporządzeniem Ministra Inwestycji i Rozwoju z dnia 29 kwietnia 2019r. w sprawie przygotowania zawodowego do wykonywania samodzielnych funkcji technicznych w budownictwie (</w:t>
      </w:r>
      <w:proofErr w:type="spellStart"/>
      <w:r w:rsidRPr="005168B1">
        <w:rPr>
          <w:rFonts w:ascii="Arial" w:hAnsi="Arial" w:cs="Arial"/>
          <w:color w:val="000000"/>
        </w:rPr>
        <w:t>t.j</w:t>
      </w:r>
      <w:proofErr w:type="spellEnd"/>
      <w:r w:rsidRPr="005168B1">
        <w:rPr>
          <w:rFonts w:ascii="Arial" w:hAnsi="Arial" w:cs="Arial"/>
          <w:color w:val="000000"/>
        </w:rPr>
        <w:t xml:space="preserve">. Dz. U. z 2019 r. poz. 831) lub odpowiadające im ważne uprawnienia budowlane, które zostały wydane na podstawie wcześniej obowiązujących przepisów. </w:t>
      </w:r>
    </w:p>
    <w:p w:rsidR="0087350A" w:rsidRPr="005168B1" w:rsidRDefault="0087350A" w:rsidP="0087350A">
      <w:pPr>
        <w:tabs>
          <w:tab w:val="left" w:pos="284"/>
          <w:tab w:val="center" w:pos="4536"/>
          <w:tab w:val="right" w:pos="9072"/>
        </w:tabs>
        <w:jc w:val="both"/>
        <w:rPr>
          <w:rFonts w:ascii="Arial" w:hAnsi="Arial" w:cs="Arial"/>
          <w:color w:val="000000"/>
        </w:rPr>
      </w:pPr>
      <w:r w:rsidRPr="005168B1">
        <w:rPr>
          <w:rFonts w:ascii="Arial" w:hAnsi="Arial" w:cs="Arial"/>
          <w:color w:val="000000"/>
        </w:rPr>
        <w:t>Osoba o której mowa wyżej winna być zrzeszona/e we właściwym samorządzie zawodowym zgodnie z przepisami ustawy z dnia 15 grudnia 2000r. o samorządach zawodowych architektów oraz inżynierów budownictwa (</w:t>
      </w:r>
      <w:proofErr w:type="spellStart"/>
      <w:r w:rsidRPr="005168B1">
        <w:rPr>
          <w:rFonts w:ascii="Arial" w:hAnsi="Arial" w:cs="Arial"/>
          <w:color w:val="000000"/>
        </w:rPr>
        <w:t>t.j</w:t>
      </w:r>
      <w:proofErr w:type="spellEnd"/>
      <w:r w:rsidRPr="005168B1">
        <w:rPr>
          <w:rFonts w:ascii="Arial" w:hAnsi="Arial" w:cs="Arial"/>
          <w:color w:val="000000"/>
        </w:rPr>
        <w:t>. Dz.U. z 2019r., poz. 1117).</w:t>
      </w:r>
    </w:p>
    <w:p w:rsidR="0087350A" w:rsidRPr="00BB0520" w:rsidRDefault="0087350A" w:rsidP="0087350A">
      <w:pPr>
        <w:tabs>
          <w:tab w:val="left" w:pos="284"/>
        </w:tabs>
        <w:jc w:val="both"/>
        <w:rPr>
          <w:rFonts w:ascii="Arial" w:hAnsi="Arial" w:cs="Arial"/>
          <w:color w:val="000000"/>
        </w:rPr>
      </w:pPr>
      <w:r w:rsidRPr="005168B1">
        <w:rPr>
          <w:rFonts w:ascii="Arial" w:hAnsi="Arial" w:cs="Arial"/>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lub osoby spełniające wymogi, o których mowa w art. 20a ustawy z dnia 15 grudnia 2000r. o samorządach zawodowych architektów oraz inżynierów budownictwa („świadczenie usług </w:t>
      </w:r>
      <w:proofErr w:type="spellStart"/>
      <w:r w:rsidRPr="005168B1">
        <w:rPr>
          <w:rFonts w:ascii="Arial" w:hAnsi="Arial" w:cs="Arial"/>
          <w:color w:val="000000"/>
        </w:rPr>
        <w:t>transgranicznych</w:t>
      </w:r>
      <w:proofErr w:type="spellEnd"/>
      <w:r w:rsidRPr="005168B1">
        <w:rPr>
          <w:rFonts w:ascii="Arial" w:hAnsi="Arial" w:cs="Arial"/>
          <w:color w:val="000000"/>
        </w:rPr>
        <w:t xml:space="preserve">” – </w:t>
      </w:r>
      <w:proofErr w:type="spellStart"/>
      <w:r w:rsidRPr="005168B1">
        <w:rPr>
          <w:rFonts w:ascii="Arial" w:hAnsi="Arial" w:cs="Arial"/>
          <w:color w:val="000000"/>
        </w:rPr>
        <w:t>t.j</w:t>
      </w:r>
      <w:proofErr w:type="spellEnd"/>
      <w:r w:rsidRPr="005168B1">
        <w:rPr>
          <w:rFonts w:ascii="Arial" w:hAnsi="Arial" w:cs="Arial"/>
          <w:color w:val="000000"/>
        </w:rPr>
        <w:t>. Dz.U. z 2019r., poz. 1117). Regulację odrębną stanowią przepisy ustawy z dnia 22 grudnia 2015r. o zasadach uznawania kwalifikacji zawodowych nabytych w państwach członkowskich Unii Europejskiej (</w:t>
      </w:r>
      <w:proofErr w:type="spellStart"/>
      <w:r w:rsidRPr="005168B1">
        <w:rPr>
          <w:rFonts w:ascii="Arial" w:hAnsi="Arial" w:cs="Arial"/>
          <w:color w:val="000000"/>
        </w:rPr>
        <w:t>t.j</w:t>
      </w:r>
      <w:proofErr w:type="spellEnd"/>
      <w:r w:rsidRPr="005168B1">
        <w:rPr>
          <w:rFonts w:ascii="Arial" w:hAnsi="Arial" w:cs="Arial"/>
          <w:color w:val="000000"/>
        </w:rPr>
        <w:t xml:space="preserve">. Dz. U. z 2018, poz. 2272 z </w:t>
      </w:r>
      <w:proofErr w:type="spellStart"/>
      <w:r w:rsidRPr="005168B1">
        <w:rPr>
          <w:rFonts w:ascii="Arial" w:hAnsi="Arial" w:cs="Arial"/>
          <w:color w:val="000000"/>
        </w:rPr>
        <w:t>późn</w:t>
      </w:r>
      <w:proofErr w:type="spellEnd"/>
      <w:r w:rsidRPr="005168B1">
        <w:rPr>
          <w:rFonts w:ascii="Arial" w:hAnsi="Arial" w:cs="Arial"/>
          <w:color w:val="000000"/>
        </w:rPr>
        <w:t>. zm.).</w:t>
      </w:r>
    </w:p>
    <w:p w:rsidR="004E67A5" w:rsidRDefault="004E67A5" w:rsidP="00A273D8">
      <w:pPr>
        <w:pStyle w:val="Default"/>
        <w:spacing w:after="200"/>
        <w:jc w:val="both"/>
        <w:rPr>
          <w:b/>
          <w:bCs/>
          <w:sz w:val="22"/>
          <w:szCs w:val="22"/>
        </w:rPr>
      </w:pPr>
    </w:p>
    <w:p w:rsidR="006127CD" w:rsidRPr="00A273D8" w:rsidRDefault="006127CD" w:rsidP="00A273D8">
      <w:pPr>
        <w:pStyle w:val="Default"/>
        <w:spacing w:after="200"/>
        <w:jc w:val="both"/>
        <w:rPr>
          <w:sz w:val="22"/>
          <w:szCs w:val="22"/>
        </w:rPr>
      </w:pPr>
      <w:r w:rsidRPr="00A273D8">
        <w:rPr>
          <w:b/>
          <w:bCs/>
          <w:sz w:val="22"/>
          <w:szCs w:val="22"/>
        </w:rPr>
        <w:t xml:space="preserve">UWAGA! </w:t>
      </w:r>
    </w:p>
    <w:p w:rsidR="002270A2" w:rsidRDefault="006127CD" w:rsidP="00A273D8">
      <w:pPr>
        <w:pStyle w:val="Default"/>
        <w:spacing w:after="200"/>
        <w:jc w:val="both"/>
        <w:rPr>
          <w:sz w:val="22"/>
          <w:szCs w:val="22"/>
        </w:rPr>
      </w:pPr>
      <w:r w:rsidRPr="00A273D8">
        <w:rPr>
          <w:sz w:val="22"/>
          <w:szCs w:val="22"/>
        </w:rPr>
        <w:lastRenderedPageBreak/>
        <w:t xml:space="preserve">Zgodnie z art. 22d ust. 2 ustawy Pzp, Zamawiający może, na każdym etapie postępowania, uznać, że Wykonawca nie posiada wymaganych zdolności, jeżeli zaangażowanie zasobów technicznych lub zawodowych Wykonawcy w inne przedsięwzięcia gospodarcze Wykonawcy </w:t>
      </w:r>
      <w:r w:rsidRPr="007D30E7">
        <w:rPr>
          <w:sz w:val="22"/>
          <w:szCs w:val="22"/>
        </w:rPr>
        <w:t>może mieć negatywny wpływ na realizację nin. zamówienia.</w:t>
      </w:r>
    </w:p>
    <w:p w:rsidR="002817C4" w:rsidRPr="007D30E7" w:rsidRDefault="002817C4" w:rsidP="00A273D8">
      <w:pPr>
        <w:pStyle w:val="Default"/>
        <w:spacing w:after="200"/>
        <w:jc w:val="both"/>
        <w:rPr>
          <w:sz w:val="22"/>
          <w:szCs w:val="22"/>
        </w:rPr>
      </w:pPr>
    </w:p>
    <w:p w:rsidR="00E54916" w:rsidRPr="007D30E7" w:rsidRDefault="00E54916" w:rsidP="00697083">
      <w:pPr>
        <w:pStyle w:val="Default"/>
        <w:numPr>
          <w:ilvl w:val="0"/>
          <w:numId w:val="15"/>
        </w:numPr>
        <w:spacing w:after="200"/>
        <w:ind w:left="426" w:hanging="426"/>
        <w:jc w:val="both"/>
        <w:rPr>
          <w:b/>
          <w:bCs/>
          <w:sz w:val="22"/>
          <w:szCs w:val="22"/>
        </w:rPr>
      </w:pPr>
      <w:r w:rsidRPr="007D30E7">
        <w:rPr>
          <w:b/>
          <w:bCs/>
          <w:sz w:val="22"/>
          <w:szCs w:val="22"/>
        </w:rPr>
        <w:t xml:space="preserve">Poleganie na potencjale innych podmiotów, na zasadach określonych w art. 22a ustawy Pzp: </w:t>
      </w:r>
    </w:p>
    <w:p w:rsidR="00E54916" w:rsidRPr="007D30E7" w:rsidRDefault="00E54916" w:rsidP="00697083">
      <w:pPr>
        <w:pStyle w:val="Default"/>
        <w:numPr>
          <w:ilvl w:val="0"/>
          <w:numId w:val="21"/>
        </w:numPr>
        <w:spacing w:after="200"/>
        <w:ind w:left="426"/>
        <w:jc w:val="both"/>
        <w:rPr>
          <w:sz w:val="22"/>
          <w:szCs w:val="22"/>
        </w:rPr>
      </w:pPr>
      <w:r w:rsidRPr="007D30E7">
        <w:rPr>
          <w:sz w:val="22"/>
          <w:szCs w:val="22"/>
        </w:rPr>
        <w:t xml:space="preserve">Zgodnie z art. 22a ust. 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54916" w:rsidRPr="007D30E7" w:rsidRDefault="00E54916" w:rsidP="00697083">
      <w:pPr>
        <w:pStyle w:val="Default"/>
        <w:numPr>
          <w:ilvl w:val="0"/>
          <w:numId w:val="21"/>
        </w:numPr>
        <w:spacing w:after="200"/>
        <w:ind w:left="426"/>
        <w:jc w:val="both"/>
        <w:rPr>
          <w:sz w:val="22"/>
          <w:szCs w:val="22"/>
        </w:rPr>
      </w:pPr>
      <w:r w:rsidRPr="007D30E7">
        <w:rPr>
          <w:sz w:val="22"/>
          <w:szCs w:val="22"/>
        </w:rPr>
        <w:t xml:space="preserve">Zgodnie z art. 22a ust. 2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7D30E7">
        <w:rPr>
          <w:b/>
          <w:sz w:val="22"/>
          <w:szCs w:val="22"/>
        </w:rPr>
        <w:t>dokument ten (np. zobowiązanie innego podmiotu) należy dołączyć do oferty</w:t>
      </w:r>
      <w:r w:rsidRPr="007D30E7">
        <w:rPr>
          <w:sz w:val="22"/>
          <w:szCs w:val="22"/>
        </w:rPr>
        <w:t>.</w:t>
      </w:r>
    </w:p>
    <w:p w:rsidR="00E54916" w:rsidRPr="007D30E7" w:rsidRDefault="00E54916" w:rsidP="00697083">
      <w:pPr>
        <w:pStyle w:val="Default"/>
        <w:numPr>
          <w:ilvl w:val="0"/>
          <w:numId w:val="21"/>
        </w:numPr>
        <w:spacing w:after="200"/>
        <w:ind w:left="426"/>
        <w:jc w:val="both"/>
        <w:rPr>
          <w:sz w:val="22"/>
          <w:szCs w:val="22"/>
        </w:rPr>
      </w:pPr>
      <w:r w:rsidRPr="007D30E7">
        <w:rPr>
          <w:sz w:val="22"/>
          <w:szCs w:val="22"/>
        </w:rPr>
        <w:t xml:space="preserve">Z dokumentu (np. zobowiązania innego podmiotu), o którym mowa w pkt. 2, potwierdzającego udostępnienie zasobów przez inne podmioty, na zasadach określonych w art. 22a ustawy Pzp, musi bezspornie i jednoznacznie wynikać, że Wykonawca będzie dysponował niezbędnymi zasobami w stopniu umożliwiającym należyte wykonanie nin. zamówienia publicznego oraz, że stosunek łączący Wykonawcę z tymi podmiotami gwarantuje rzeczywisty dostęp do ich zasobów, w szczególności: </w:t>
      </w:r>
    </w:p>
    <w:p w:rsidR="00E54916" w:rsidRPr="007D30E7" w:rsidRDefault="00E54916" w:rsidP="00697083">
      <w:pPr>
        <w:pStyle w:val="Default"/>
        <w:numPr>
          <w:ilvl w:val="0"/>
          <w:numId w:val="22"/>
        </w:numPr>
        <w:spacing w:after="200"/>
        <w:jc w:val="both"/>
        <w:rPr>
          <w:sz w:val="22"/>
          <w:szCs w:val="22"/>
        </w:rPr>
      </w:pPr>
      <w:r w:rsidRPr="007D30E7">
        <w:rPr>
          <w:sz w:val="22"/>
          <w:szCs w:val="22"/>
        </w:rPr>
        <w:t xml:space="preserve">zakres dostępnych Wykonawcy zasobów innego podmiotu; </w:t>
      </w:r>
    </w:p>
    <w:p w:rsidR="00E54916" w:rsidRPr="007D30E7" w:rsidRDefault="00E54916" w:rsidP="00697083">
      <w:pPr>
        <w:pStyle w:val="Default"/>
        <w:numPr>
          <w:ilvl w:val="0"/>
          <w:numId w:val="22"/>
        </w:numPr>
        <w:spacing w:after="200"/>
        <w:jc w:val="both"/>
        <w:rPr>
          <w:sz w:val="22"/>
          <w:szCs w:val="22"/>
        </w:rPr>
      </w:pPr>
      <w:r w:rsidRPr="007D30E7">
        <w:rPr>
          <w:sz w:val="22"/>
          <w:szCs w:val="22"/>
        </w:rPr>
        <w:t xml:space="preserve">sposób wykorzystania zasobów innego podmiotu, przez Wykonawcę, przy wykonywaniu zamówienia; </w:t>
      </w:r>
    </w:p>
    <w:p w:rsidR="00E54916" w:rsidRPr="007D30E7" w:rsidRDefault="00E54916" w:rsidP="00697083">
      <w:pPr>
        <w:pStyle w:val="Default"/>
        <w:numPr>
          <w:ilvl w:val="0"/>
          <w:numId w:val="22"/>
        </w:numPr>
        <w:spacing w:after="200"/>
        <w:jc w:val="both"/>
        <w:rPr>
          <w:sz w:val="22"/>
          <w:szCs w:val="22"/>
        </w:rPr>
      </w:pPr>
      <w:r w:rsidRPr="007D30E7">
        <w:rPr>
          <w:sz w:val="22"/>
          <w:szCs w:val="22"/>
        </w:rPr>
        <w:t>zakres i okres udziału innego podmiotu przy wyk</w:t>
      </w:r>
      <w:r w:rsidR="0046103A" w:rsidRPr="007D30E7">
        <w:rPr>
          <w:sz w:val="22"/>
          <w:szCs w:val="22"/>
        </w:rPr>
        <w:t>onywaniu zamówienia publicznego;</w:t>
      </w:r>
    </w:p>
    <w:p w:rsidR="00E54916" w:rsidRPr="007D30E7" w:rsidRDefault="00E54916" w:rsidP="00697083">
      <w:pPr>
        <w:pStyle w:val="Default"/>
        <w:numPr>
          <w:ilvl w:val="0"/>
          <w:numId w:val="22"/>
        </w:numPr>
        <w:spacing w:after="200"/>
        <w:jc w:val="both"/>
        <w:rPr>
          <w:sz w:val="22"/>
          <w:szCs w:val="22"/>
        </w:rPr>
      </w:pPr>
      <w:r w:rsidRPr="007D30E7">
        <w:rPr>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79097F" w:rsidRPr="007D30E7" w:rsidRDefault="0079097F" w:rsidP="00697083">
      <w:pPr>
        <w:pStyle w:val="Default"/>
        <w:numPr>
          <w:ilvl w:val="0"/>
          <w:numId w:val="21"/>
        </w:numPr>
        <w:spacing w:after="200"/>
        <w:ind w:left="426"/>
        <w:jc w:val="both"/>
        <w:rPr>
          <w:sz w:val="22"/>
          <w:szCs w:val="22"/>
        </w:rPr>
      </w:pPr>
      <w:r w:rsidRPr="007D30E7">
        <w:rPr>
          <w:sz w:val="22"/>
          <w:szCs w:val="22"/>
        </w:rPr>
        <w:t xml:space="preserve">Zgodnie z art. 22a ust. 3 ustawy Pzp,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79097F" w:rsidRPr="007D30E7" w:rsidRDefault="0079097F" w:rsidP="00697083">
      <w:pPr>
        <w:pStyle w:val="Default"/>
        <w:numPr>
          <w:ilvl w:val="0"/>
          <w:numId w:val="21"/>
        </w:numPr>
        <w:spacing w:after="200"/>
        <w:ind w:left="426"/>
        <w:jc w:val="both"/>
        <w:rPr>
          <w:sz w:val="22"/>
          <w:szCs w:val="22"/>
        </w:rPr>
      </w:pPr>
      <w:r w:rsidRPr="007D30E7">
        <w:rPr>
          <w:sz w:val="22"/>
          <w:szCs w:val="22"/>
        </w:rPr>
        <w:t xml:space="preserve">Zgodnie z art. 22a ust. 4 ustawy Pzp, w odniesieniu do warunków dotyczących wykształcenia, kwalifikacji zawodowych lub doświadczenia, Wykonawcy mogą polegać na zdolnościach innych podmiotów, jeśli podmioty te zrealizują usługi, do realizacji których te zdolności są wymagane. </w:t>
      </w:r>
    </w:p>
    <w:p w:rsidR="0079097F" w:rsidRPr="007D30E7" w:rsidRDefault="0079097F" w:rsidP="00697083">
      <w:pPr>
        <w:pStyle w:val="Default"/>
        <w:numPr>
          <w:ilvl w:val="0"/>
          <w:numId w:val="21"/>
        </w:numPr>
        <w:spacing w:after="200"/>
        <w:ind w:left="426"/>
        <w:jc w:val="both"/>
        <w:rPr>
          <w:sz w:val="22"/>
          <w:szCs w:val="22"/>
        </w:rPr>
      </w:pPr>
      <w:r w:rsidRPr="007D30E7">
        <w:rPr>
          <w:sz w:val="22"/>
          <w:szCs w:val="22"/>
        </w:rPr>
        <w:t xml:space="preserve">Zgodnie z art. 22a ust. 6 ustawy Pzp, jeżeli zdolności techniczne lub zawodowe lub sytuacja ekonomiczna lub finansowa, podmiotu, o którym mowa w pkt 1, nie potwierdzają spełnienia przez Wykonawcę warunków udziału w postępowaniu lub </w:t>
      </w:r>
      <w:r w:rsidRPr="007D30E7">
        <w:rPr>
          <w:sz w:val="22"/>
          <w:szCs w:val="22"/>
        </w:rPr>
        <w:lastRenderedPageBreak/>
        <w:t xml:space="preserve">zachodzą wobec tych podmiotów podstawy wykluczenia, Zamawiający żąda, aby Wykonawca w terminie określonym przez Zamawiającego: </w:t>
      </w:r>
    </w:p>
    <w:p w:rsidR="00DC1D17" w:rsidRPr="007D30E7" w:rsidRDefault="0079097F" w:rsidP="00697083">
      <w:pPr>
        <w:pStyle w:val="Default"/>
        <w:numPr>
          <w:ilvl w:val="0"/>
          <w:numId w:val="23"/>
        </w:numPr>
        <w:spacing w:after="200"/>
        <w:jc w:val="both"/>
        <w:rPr>
          <w:sz w:val="22"/>
          <w:szCs w:val="22"/>
        </w:rPr>
      </w:pPr>
      <w:r w:rsidRPr="007D30E7">
        <w:rPr>
          <w:sz w:val="22"/>
          <w:szCs w:val="22"/>
        </w:rPr>
        <w:t xml:space="preserve">zastąpił ten podmiot innym podmiotem lub podmiotami lub </w:t>
      </w:r>
    </w:p>
    <w:p w:rsidR="00DC1D17" w:rsidRPr="00A273D8" w:rsidRDefault="00DC1D17" w:rsidP="00697083">
      <w:pPr>
        <w:pStyle w:val="Default"/>
        <w:numPr>
          <w:ilvl w:val="0"/>
          <w:numId w:val="23"/>
        </w:numPr>
        <w:spacing w:after="200"/>
        <w:jc w:val="both"/>
        <w:rPr>
          <w:sz w:val="22"/>
          <w:szCs w:val="22"/>
        </w:rPr>
      </w:pPr>
      <w:r w:rsidRPr="007D30E7">
        <w:rPr>
          <w:sz w:val="22"/>
          <w:szCs w:val="22"/>
        </w:rPr>
        <w:t>zobowiązał się do osobistego wykonania odpowiedniej części zamówienia, jeżeli wykaże zdolności techniczne lub zawodowe lub sytuację finansową lub ekonomiczną,</w:t>
      </w:r>
      <w:r w:rsidRPr="00A273D8">
        <w:rPr>
          <w:sz w:val="22"/>
          <w:szCs w:val="22"/>
        </w:rPr>
        <w:t xml:space="preserve"> o których mowa w </w:t>
      </w:r>
      <w:proofErr w:type="spellStart"/>
      <w:r w:rsidRPr="00A273D8">
        <w:rPr>
          <w:sz w:val="22"/>
          <w:szCs w:val="22"/>
        </w:rPr>
        <w:t>ppkt</w:t>
      </w:r>
      <w:proofErr w:type="spellEnd"/>
      <w:r w:rsidR="0046103A">
        <w:rPr>
          <w:sz w:val="22"/>
          <w:szCs w:val="22"/>
        </w:rPr>
        <w:t>.</w:t>
      </w:r>
      <w:r w:rsidRPr="00A273D8">
        <w:rPr>
          <w:sz w:val="22"/>
          <w:szCs w:val="22"/>
        </w:rPr>
        <w:t xml:space="preserve"> 1. </w:t>
      </w:r>
    </w:p>
    <w:p w:rsidR="0069365B" w:rsidRPr="005168B1" w:rsidRDefault="00DC1D17" w:rsidP="00697083">
      <w:pPr>
        <w:pStyle w:val="Default"/>
        <w:numPr>
          <w:ilvl w:val="0"/>
          <w:numId w:val="21"/>
        </w:numPr>
        <w:spacing w:after="200"/>
        <w:ind w:left="426"/>
        <w:jc w:val="both"/>
        <w:rPr>
          <w:b/>
          <w:sz w:val="22"/>
          <w:szCs w:val="22"/>
        </w:rPr>
      </w:pPr>
      <w:r w:rsidRPr="00A273D8">
        <w:rPr>
          <w:sz w:val="22"/>
          <w:szCs w:val="22"/>
        </w:rPr>
        <w:t xml:space="preserve">Jeżeli Wykonawca wykazując spełnianie warunków udziału w postępowaniu, określonych przez </w:t>
      </w:r>
      <w:r w:rsidRPr="00BB6104">
        <w:rPr>
          <w:color w:val="auto"/>
          <w:sz w:val="22"/>
          <w:szCs w:val="22"/>
        </w:rPr>
        <w:t xml:space="preserve">Zamawiającego Części V pkt II </w:t>
      </w:r>
      <w:proofErr w:type="spellStart"/>
      <w:r w:rsidRPr="00BB6104">
        <w:rPr>
          <w:color w:val="auto"/>
          <w:sz w:val="22"/>
          <w:szCs w:val="22"/>
        </w:rPr>
        <w:t>ppkt</w:t>
      </w:r>
      <w:proofErr w:type="spellEnd"/>
      <w:r w:rsidRPr="00BB6104">
        <w:rPr>
          <w:color w:val="auto"/>
          <w:sz w:val="22"/>
          <w:szCs w:val="22"/>
        </w:rPr>
        <w:t xml:space="preserve"> 3, polega na zdolnościach lub sytuacji innych podmiotów, na zasadach określonych powyżej, </w:t>
      </w:r>
      <w:r w:rsidRPr="00BB6104">
        <w:rPr>
          <w:b/>
          <w:color w:val="auto"/>
          <w:sz w:val="22"/>
          <w:szCs w:val="22"/>
        </w:rPr>
        <w:t xml:space="preserve">zobowiązany jest on przedstawić – dla każdego z podmiotów, których to dotyczy – odrębny formularz </w:t>
      </w:r>
      <w:r w:rsidRPr="005168B1">
        <w:rPr>
          <w:b/>
          <w:color w:val="auto"/>
          <w:sz w:val="22"/>
          <w:szCs w:val="22"/>
        </w:rPr>
        <w:t>JEDZ zawierający informacje wymagane w części II sekcja A i B, w części III oraz w części IV (w zakresie w jakim podmiot ten udostępnia swoje zdolności lub sytuację), w celu wykazania spełniania warunków udziału w postępowaniu</w:t>
      </w:r>
      <w:r w:rsidRPr="005168B1">
        <w:rPr>
          <w:b/>
          <w:sz w:val="22"/>
          <w:szCs w:val="22"/>
        </w:rPr>
        <w:t xml:space="preserve">. </w:t>
      </w:r>
      <w:r w:rsidR="00BB6104" w:rsidRPr="005168B1">
        <w:rPr>
          <w:sz w:val="22"/>
          <w:szCs w:val="22"/>
        </w:rPr>
        <w:t>Formularz JEDZ składa przy użyciu środków komunikacji elektronicznej i opatruje kwalifikowanym podpisem elektronicznym każdy z podmiotów na zdolnościach lub sytuacji</w:t>
      </w:r>
      <w:r w:rsidR="0069365B" w:rsidRPr="005168B1">
        <w:rPr>
          <w:sz w:val="22"/>
          <w:szCs w:val="22"/>
        </w:rPr>
        <w:t xml:space="preserve"> których polega Wykonawca. </w:t>
      </w:r>
    </w:p>
    <w:p w:rsidR="00182E5E" w:rsidRPr="005168B1" w:rsidRDefault="00DC1D17" w:rsidP="00697083">
      <w:pPr>
        <w:pStyle w:val="Default"/>
        <w:numPr>
          <w:ilvl w:val="0"/>
          <w:numId w:val="21"/>
        </w:numPr>
        <w:spacing w:after="200"/>
        <w:ind w:left="426"/>
        <w:jc w:val="both"/>
        <w:rPr>
          <w:sz w:val="22"/>
          <w:szCs w:val="22"/>
        </w:rPr>
      </w:pPr>
      <w:r w:rsidRPr="005168B1">
        <w:rPr>
          <w:sz w:val="22"/>
          <w:szCs w:val="22"/>
        </w:rPr>
        <w:t>Wykonawca, którego oferta zostanie najwyżej oceniona (oceniona jako najkorzystniejsza), na wezwanie Zamawiającego zobowiązany będzie złożyć oświadczenia i dokumenty</w:t>
      </w:r>
      <w:r w:rsidR="00182E5E" w:rsidRPr="005168B1">
        <w:rPr>
          <w:sz w:val="22"/>
          <w:szCs w:val="22"/>
        </w:rPr>
        <w:t xml:space="preserve"> dot. podmiotu</w:t>
      </w:r>
      <w:r w:rsidRPr="005168B1">
        <w:rPr>
          <w:sz w:val="22"/>
          <w:szCs w:val="22"/>
        </w:rPr>
        <w:t xml:space="preserve"> na zdolności lub sytuację którego Wykonawca powoływał się w celu wykazania spełniania war</w:t>
      </w:r>
      <w:r w:rsidR="00CE5BC8" w:rsidRPr="005168B1">
        <w:rPr>
          <w:sz w:val="22"/>
          <w:szCs w:val="22"/>
        </w:rPr>
        <w:t>unków udziału w postępowaniu</w:t>
      </w:r>
      <w:r w:rsidRPr="005168B1">
        <w:rPr>
          <w:sz w:val="22"/>
          <w:szCs w:val="22"/>
        </w:rPr>
        <w:t>.</w:t>
      </w:r>
      <w:r w:rsidR="00423DA9" w:rsidRPr="005168B1">
        <w:rPr>
          <w:sz w:val="22"/>
          <w:szCs w:val="22"/>
        </w:rPr>
        <w:t xml:space="preserve"> </w:t>
      </w:r>
      <w:r w:rsidR="00182E5E" w:rsidRPr="005168B1">
        <w:rPr>
          <w:sz w:val="22"/>
          <w:szCs w:val="22"/>
        </w:rPr>
        <w:t xml:space="preserve">Wykonawca zobowiązany będzie </w:t>
      </w:r>
      <w:r w:rsidRPr="005168B1">
        <w:rPr>
          <w:sz w:val="22"/>
          <w:szCs w:val="22"/>
        </w:rPr>
        <w:t xml:space="preserve"> złożyć</w:t>
      </w:r>
      <w:r w:rsidR="00182E5E" w:rsidRPr="005168B1">
        <w:rPr>
          <w:sz w:val="22"/>
          <w:szCs w:val="22"/>
        </w:rPr>
        <w:t>:</w:t>
      </w:r>
    </w:p>
    <w:p w:rsidR="0062213C" w:rsidRPr="005168B1" w:rsidRDefault="00182E5E" w:rsidP="00182E5E">
      <w:pPr>
        <w:pStyle w:val="Default"/>
        <w:spacing w:after="200"/>
        <w:ind w:left="426"/>
        <w:jc w:val="both"/>
        <w:rPr>
          <w:sz w:val="22"/>
          <w:szCs w:val="22"/>
        </w:rPr>
      </w:pPr>
      <w:r w:rsidRPr="005168B1">
        <w:rPr>
          <w:sz w:val="22"/>
          <w:szCs w:val="22"/>
        </w:rPr>
        <w:t xml:space="preserve">a/ </w:t>
      </w:r>
      <w:r w:rsidR="0062213C" w:rsidRPr="005168B1">
        <w:rPr>
          <w:sz w:val="22"/>
          <w:szCs w:val="22"/>
        </w:rPr>
        <w:t xml:space="preserve">dokumenty i oświadczenia, o których mowa w Części VI pkt II </w:t>
      </w:r>
      <w:proofErr w:type="spellStart"/>
      <w:r w:rsidR="0062213C" w:rsidRPr="005168B1">
        <w:rPr>
          <w:sz w:val="22"/>
          <w:szCs w:val="22"/>
        </w:rPr>
        <w:t>ppkt</w:t>
      </w:r>
      <w:proofErr w:type="spellEnd"/>
      <w:r w:rsidR="0062213C" w:rsidRPr="005168B1">
        <w:rPr>
          <w:sz w:val="22"/>
          <w:szCs w:val="22"/>
        </w:rPr>
        <w:t xml:space="preserve"> 1 nin. SIWZ </w:t>
      </w:r>
      <w:r w:rsidRPr="005168B1">
        <w:rPr>
          <w:sz w:val="22"/>
          <w:szCs w:val="22"/>
        </w:rPr>
        <w:t xml:space="preserve"> potwierdzające </w:t>
      </w:r>
      <w:r w:rsidR="0062213C" w:rsidRPr="005168B1">
        <w:rPr>
          <w:sz w:val="22"/>
          <w:szCs w:val="22"/>
        </w:rPr>
        <w:t xml:space="preserve">spełnienie warunku, w zakresie i na zasadach opisanych w tym punkcie; </w:t>
      </w:r>
    </w:p>
    <w:p w:rsidR="0062213C" w:rsidRPr="00A273D8" w:rsidRDefault="00182E5E" w:rsidP="00182E5E">
      <w:pPr>
        <w:pStyle w:val="Default"/>
        <w:spacing w:after="200"/>
        <w:ind w:left="426"/>
        <w:jc w:val="both"/>
        <w:rPr>
          <w:sz w:val="22"/>
          <w:szCs w:val="22"/>
        </w:rPr>
      </w:pPr>
      <w:r w:rsidRPr="005168B1">
        <w:rPr>
          <w:sz w:val="22"/>
          <w:szCs w:val="22"/>
        </w:rPr>
        <w:t xml:space="preserve">b/ </w:t>
      </w:r>
      <w:r w:rsidR="0062213C" w:rsidRPr="005168B1">
        <w:rPr>
          <w:sz w:val="22"/>
          <w:szCs w:val="22"/>
        </w:rPr>
        <w:t xml:space="preserve">dokumenty i oświadczenia, o których mowa w Części VI pkt II </w:t>
      </w:r>
      <w:proofErr w:type="spellStart"/>
      <w:r w:rsidR="0062213C" w:rsidRPr="005168B1">
        <w:rPr>
          <w:sz w:val="22"/>
          <w:szCs w:val="22"/>
        </w:rPr>
        <w:t>ppkt</w:t>
      </w:r>
      <w:proofErr w:type="spellEnd"/>
      <w:r w:rsidR="0062213C" w:rsidRPr="005168B1">
        <w:rPr>
          <w:sz w:val="22"/>
          <w:szCs w:val="22"/>
        </w:rPr>
        <w:t xml:space="preserve"> 2, </w:t>
      </w:r>
      <w:r w:rsidRPr="005168B1">
        <w:rPr>
          <w:sz w:val="22"/>
          <w:szCs w:val="22"/>
        </w:rPr>
        <w:t>potwierdzające brak podstaw wykluczenia z postępowania</w:t>
      </w:r>
      <w:r w:rsidR="0062213C" w:rsidRPr="005168B1">
        <w:rPr>
          <w:sz w:val="22"/>
          <w:szCs w:val="22"/>
        </w:rPr>
        <w:t>.</w:t>
      </w:r>
      <w:r w:rsidR="0062213C" w:rsidRPr="00A273D8">
        <w:rPr>
          <w:sz w:val="22"/>
          <w:szCs w:val="22"/>
        </w:rPr>
        <w:t xml:space="preserve"> </w:t>
      </w:r>
    </w:p>
    <w:p w:rsidR="0062213C" w:rsidRPr="00A273D8" w:rsidRDefault="0062213C" w:rsidP="0062213C">
      <w:pPr>
        <w:pStyle w:val="Default"/>
        <w:spacing w:after="200"/>
        <w:jc w:val="both"/>
        <w:rPr>
          <w:sz w:val="22"/>
          <w:szCs w:val="22"/>
        </w:rPr>
      </w:pPr>
    </w:p>
    <w:p w:rsidR="00DC1D17" w:rsidRPr="0046103A" w:rsidRDefault="00DC1D17" w:rsidP="00697083">
      <w:pPr>
        <w:pStyle w:val="Default"/>
        <w:numPr>
          <w:ilvl w:val="0"/>
          <w:numId w:val="15"/>
        </w:numPr>
        <w:spacing w:after="200"/>
        <w:ind w:left="426" w:hanging="426"/>
        <w:jc w:val="both"/>
        <w:rPr>
          <w:b/>
          <w:bCs/>
          <w:sz w:val="22"/>
          <w:szCs w:val="22"/>
        </w:rPr>
      </w:pPr>
      <w:r w:rsidRPr="00A273D8">
        <w:rPr>
          <w:b/>
          <w:bCs/>
          <w:sz w:val="22"/>
          <w:szCs w:val="22"/>
        </w:rPr>
        <w:t xml:space="preserve">Wspólne ubieganie się Wykonawców o udzielenie zamówienia, na zasadach określonych w art. 23 ustawy Pzp: </w:t>
      </w:r>
    </w:p>
    <w:p w:rsidR="00DC1D17" w:rsidRPr="00A273D8" w:rsidRDefault="00DC1D17" w:rsidP="00697083">
      <w:pPr>
        <w:pStyle w:val="Default"/>
        <w:numPr>
          <w:ilvl w:val="0"/>
          <w:numId w:val="24"/>
        </w:numPr>
        <w:spacing w:after="200"/>
        <w:ind w:left="426"/>
        <w:jc w:val="both"/>
        <w:rPr>
          <w:sz w:val="22"/>
          <w:szCs w:val="22"/>
        </w:rPr>
      </w:pPr>
      <w:r w:rsidRPr="00A273D8">
        <w:rPr>
          <w:sz w:val="22"/>
          <w:szCs w:val="22"/>
        </w:rPr>
        <w:t>Zgodnie z art. 23 ust. 1 ustawy Pzp, Wykona</w:t>
      </w:r>
      <w:r w:rsidR="00186696">
        <w:rPr>
          <w:sz w:val="22"/>
          <w:szCs w:val="22"/>
        </w:rPr>
        <w:t>wcy mogą wspólnie ubiegać się o </w:t>
      </w:r>
      <w:r w:rsidRPr="00A273D8">
        <w:rPr>
          <w:sz w:val="22"/>
          <w:szCs w:val="22"/>
        </w:rPr>
        <w:t xml:space="preserve">udzielenie zamówienia. </w:t>
      </w:r>
    </w:p>
    <w:p w:rsidR="00DC1D17" w:rsidRPr="00A273D8" w:rsidRDefault="00DC1D17" w:rsidP="00697083">
      <w:pPr>
        <w:pStyle w:val="Default"/>
        <w:numPr>
          <w:ilvl w:val="0"/>
          <w:numId w:val="24"/>
        </w:numPr>
        <w:spacing w:after="200"/>
        <w:ind w:left="426"/>
        <w:jc w:val="both"/>
        <w:rPr>
          <w:sz w:val="22"/>
          <w:szCs w:val="22"/>
        </w:rPr>
      </w:pPr>
      <w:r w:rsidRPr="00A273D8">
        <w:rPr>
          <w:sz w:val="22"/>
          <w:szCs w:val="22"/>
        </w:rPr>
        <w:t>Zgodnie z art. 23 ust. 2 ustawy Pzp, w przypadku, o którym mowa w pkt 1, Wykonawcy ustanawiają pełnomocnika do repre</w:t>
      </w:r>
      <w:r w:rsidR="00186696">
        <w:rPr>
          <w:sz w:val="22"/>
          <w:szCs w:val="22"/>
        </w:rPr>
        <w:t>zentowania ich w postępowaniu o </w:t>
      </w:r>
      <w:r w:rsidRPr="00A273D8">
        <w:rPr>
          <w:sz w:val="22"/>
          <w:szCs w:val="22"/>
        </w:rPr>
        <w:t xml:space="preserve">udzielenie zamówienia albo reprezentowania w </w:t>
      </w:r>
      <w:r w:rsidR="00186696">
        <w:rPr>
          <w:sz w:val="22"/>
          <w:szCs w:val="22"/>
        </w:rPr>
        <w:t>postępowaniu i zawarcia umowy w </w:t>
      </w:r>
      <w:r w:rsidRPr="00A273D8">
        <w:rPr>
          <w:sz w:val="22"/>
          <w:szCs w:val="22"/>
        </w:rPr>
        <w:t xml:space="preserve">sprawie zamówienia publicznego. </w:t>
      </w:r>
    </w:p>
    <w:p w:rsidR="00DC1D17" w:rsidRPr="00A273D8" w:rsidRDefault="00DC1D17" w:rsidP="00697083">
      <w:pPr>
        <w:pStyle w:val="Default"/>
        <w:numPr>
          <w:ilvl w:val="0"/>
          <w:numId w:val="24"/>
        </w:numPr>
        <w:spacing w:after="200"/>
        <w:ind w:left="426"/>
        <w:jc w:val="both"/>
        <w:rPr>
          <w:sz w:val="22"/>
          <w:szCs w:val="22"/>
        </w:rPr>
      </w:pPr>
      <w:r w:rsidRPr="00A273D8">
        <w:rPr>
          <w:sz w:val="22"/>
          <w:szCs w:val="22"/>
        </w:rPr>
        <w:t xml:space="preserve">W przypadku Wykonawców wspólnie ubiegających się o udzielenie zamówienia, </w:t>
      </w:r>
      <w:r w:rsidRPr="00186696">
        <w:rPr>
          <w:b/>
          <w:sz w:val="22"/>
          <w:szCs w:val="22"/>
        </w:rPr>
        <w:t>żaden z nich</w:t>
      </w:r>
      <w:r w:rsidRPr="00186696">
        <w:rPr>
          <w:sz w:val="22"/>
          <w:szCs w:val="22"/>
        </w:rPr>
        <w:t xml:space="preserve"> </w:t>
      </w:r>
      <w:r w:rsidRPr="00A273D8">
        <w:rPr>
          <w:sz w:val="22"/>
          <w:szCs w:val="22"/>
        </w:rPr>
        <w:t xml:space="preserve">nie może podlegać wykluczeniu z postępowania o udzielenie zamówienia </w:t>
      </w:r>
      <w:r w:rsidRPr="005168B1">
        <w:rPr>
          <w:sz w:val="22"/>
          <w:szCs w:val="22"/>
        </w:rPr>
        <w:t xml:space="preserve">publicznego </w:t>
      </w:r>
      <w:r w:rsidR="009859BF" w:rsidRPr="005168B1">
        <w:rPr>
          <w:sz w:val="22"/>
          <w:szCs w:val="22"/>
        </w:rPr>
        <w:t>na podstawie przesłanek</w:t>
      </w:r>
      <w:r w:rsidRPr="005168B1">
        <w:rPr>
          <w:sz w:val="22"/>
          <w:szCs w:val="22"/>
        </w:rPr>
        <w:t>, o których</w:t>
      </w:r>
      <w:r w:rsidRPr="00A273D8">
        <w:rPr>
          <w:sz w:val="22"/>
          <w:szCs w:val="22"/>
        </w:rPr>
        <w:t xml:space="preserve"> mowa w Części V pkt I SIWZ. </w:t>
      </w:r>
    </w:p>
    <w:p w:rsidR="00F34568" w:rsidRPr="00A273D8" w:rsidRDefault="00DC1D17" w:rsidP="00697083">
      <w:pPr>
        <w:pStyle w:val="Default"/>
        <w:numPr>
          <w:ilvl w:val="0"/>
          <w:numId w:val="24"/>
        </w:numPr>
        <w:spacing w:after="200"/>
        <w:ind w:left="426"/>
        <w:jc w:val="both"/>
        <w:rPr>
          <w:sz w:val="22"/>
          <w:szCs w:val="22"/>
        </w:rPr>
      </w:pPr>
      <w:r w:rsidRPr="00A273D8">
        <w:rPr>
          <w:sz w:val="22"/>
          <w:szCs w:val="22"/>
        </w:rPr>
        <w:t>W przypadku wspólnego ubiegania się o zamówienie przez Wykonawców, formularz JEDZ składa przy użyciu środków komunikacji elektronicznej i opatruje kwalifikowanym podpisem elektronicznym każdy z Wykonaw</w:t>
      </w:r>
      <w:r w:rsidR="00186696">
        <w:rPr>
          <w:sz w:val="22"/>
          <w:szCs w:val="22"/>
        </w:rPr>
        <w:t>ców wspólnie ubiegających się o </w:t>
      </w:r>
      <w:r w:rsidRPr="00A273D8">
        <w:rPr>
          <w:sz w:val="22"/>
          <w:szCs w:val="22"/>
        </w:rPr>
        <w:t xml:space="preserve">zamówienie. Dokument ten stanowi wstępne potwierdzenie braku podstaw wykluczenia (żaden z Wykonawców wspólnie składających ofertę nie może podlegać wykluczeniu) oraz spełnianie warunków udziału w postępowaniu (Część IV JEDZ dany Wykonawca składający ofertę wspólną wypełnia w takim zakresie, w jakim wykazuje spełnianie określonego warunku udziału w postępowaniu). </w:t>
      </w:r>
    </w:p>
    <w:p w:rsidR="003579E0" w:rsidRPr="005168B1" w:rsidRDefault="003579E0" w:rsidP="00697083">
      <w:pPr>
        <w:pStyle w:val="Default"/>
        <w:numPr>
          <w:ilvl w:val="0"/>
          <w:numId w:val="24"/>
        </w:numPr>
        <w:spacing w:after="200"/>
        <w:ind w:left="426"/>
        <w:jc w:val="both"/>
        <w:rPr>
          <w:sz w:val="22"/>
          <w:szCs w:val="22"/>
        </w:rPr>
      </w:pPr>
      <w:r w:rsidRPr="00A273D8">
        <w:rPr>
          <w:sz w:val="22"/>
          <w:szCs w:val="22"/>
        </w:rPr>
        <w:lastRenderedPageBreak/>
        <w:t xml:space="preserve">W przypadku wspólnego ubiegania się o zamówienie przez Wykonawców oświadczenie o przynależności lub braku przynależności do tej samej grupy kapitałowej, o którym mowa w Części VI pkt I </w:t>
      </w:r>
      <w:proofErr w:type="spellStart"/>
      <w:r w:rsidRPr="00A273D8">
        <w:rPr>
          <w:sz w:val="22"/>
          <w:szCs w:val="22"/>
        </w:rPr>
        <w:t>ppkt</w:t>
      </w:r>
      <w:proofErr w:type="spellEnd"/>
      <w:r w:rsidRPr="00A273D8">
        <w:rPr>
          <w:sz w:val="22"/>
          <w:szCs w:val="22"/>
        </w:rPr>
        <w:t xml:space="preserve"> 7 nin. S</w:t>
      </w:r>
      <w:r w:rsidR="009859BF">
        <w:rPr>
          <w:sz w:val="22"/>
          <w:szCs w:val="22"/>
        </w:rPr>
        <w:t xml:space="preserve">IWZ, składa każdy z </w:t>
      </w:r>
      <w:r w:rsidR="009859BF" w:rsidRPr="005168B1">
        <w:rPr>
          <w:sz w:val="22"/>
          <w:szCs w:val="22"/>
        </w:rPr>
        <w:t>Wykonawców odrębnie.</w:t>
      </w:r>
    </w:p>
    <w:p w:rsidR="003579E0" w:rsidRPr="00A273D8" w:rsidRDefault="003579E0" w:rsidP="00697083">
      <w:pPr>
        <w:pStyle w:val="Default"/>
        <w:numPr>
          <w:ilvl w:val="0"/>
          <w:numId w:val="24"/>
        </w:numPr>
        <w:spacing w:after="200"/>
        <w:ind w:left="426"/>
        <w:jc w:val="both"/>
        <w:rPr>
          <w:sz w:val="22"/>
          <w:szCs w:val="22"/>
        </w:rPr>
      </w:pPr>
      <w:r w:rsidRPr="00A273D8">
        <w:rPr>
          <w:sz w:val="22"/>
          <w:szCs w:val="22"/>
        </w:rPr>
        <w:t xml:space="preserve">W przypadku wspólnego ubiegania się o zamówienie przez Wykonawców są oni zobowiązani na wezwanie Zamawiającego złożyć dokumenty i oświadczenia, o których mowa w Części VI pkt II </w:t>
      </w:r>
      <w:proofErr w:type="spellStart"/>
      <w:r w:rsidRPr="00A273D8">
        <w:rPr>
          <w:sz w:val="22"/>
          <w:szCs w:val="22"/>
        </w:rPr>
        <w:t>ppkt</w:t>
      </w:r>
      <w:proofErr w:type="spellEnd"/>
      <w:r w:rsidRPr="00A273D8">
        <w:rPr>
          <w:sz w:val="22"/>
          <w:szCs w:val="22"/>
        </w:rPr>
        <w:t xml:space="preserve"> 1 nin. SIWZ oraz Części VI pkt II </w:t>
      </w:r>
      <w:proofErr w:type="spellStart"/>
      <w:r w:rsidRPr="00A273D8">
        <w:rPr>
          <w:sz w:val="22"/>
          <w:szCs w:val="22"/>
        </w:rPr>
        <w:t>ppkt</w:t>
      </w:r>
      <w:proofErr w:type="spellEnd"/>
      <w:r w:rsidRPr="00A273D8">
        <w:rPr>
          <w:sz w:val="22"/>
          <w:szCs w:val="22"/>
        </w:rPr>
        <w:t xml:space="preserve"> 2 nin. SIWZ przy czym: </w:t>
      </w:r>
    </w:p>
    <w:p w:rsidR="003579E0" w:rsidRPr="00A273D8" w:rsidRDefault="003579E0" w:rsidP="00697083">
      <w:pPr>
        <w:pStyle w:val="Default"/>
        <w:numPr>
          <w:ilvl w:val="0"/>
          <w:numId w:val="25"/>
        </w:numPr>
        <w:spacing w:after="200"/>
        <w:jc w:val="both"/>
        <w:rPr>
          <w:sz w:val="22"/>
          <w:szCs w:val="22"/>
        </w:rPr>
      </w:pPr>
      <w:r w:rsidRPr="00A273D8">
        <w:rPr>
          <w:sz w:val="22"/>
          <w:szCs w:val="22"/>
        </w:rPr>
        <w:t xml:space="preserve">dokumenty i oświadczenia, o których mowa w Części VI pkt II </w:t>
      </w:r>
      <w:proofErr w:type="spellStart"/>
      <w:r w:rsidRPr="00A273D8">
        <w:rPr>
          <w:sz w:val="22"/>
          <w:szCs w:val="22"/>
        </w:rPr>
        <w:t>ppkt</w:t>
      </w:r>
      <w:proofErr w:type="spellEnd"/>
      <w:r w:rsidRPr="00A273D8">
        <w:rPr>
          <w:sz w:val="22"/>
          <w:szCs w:val="22"/>
        </w:rPr>
        <w:t xml:space="preserve"> 1 nin. SIWZ składa odpowiednio Wykonawca/Wykonawcy, który/którzy wykazuje/wykazują spełnienie warunku, w zakresie i na zasadach opisanych w tym punkcie; </w:t>
      </w:r>
    </w:p>
    <w:p w:rsidR="003579E0" w:rsidRPr="00A273D8" w:rsidRDefault="003579E0" w:rsidP="00697083">
      <w:pPr>
        <w:pStyle w:val="Default"/>
        <w:numPr>
          <w:ilvl w:val="0"/>
          <w:numId w:val="25"/>
        </w:numPr>
        <w:spacing w:after="200"/>
        <w:jc w:val="both"/>
        <w:rPr>
          <w:sz w:val="22"/>
          <w:szCs w:val="22"/>
        </w:rPr>
      </w:pPr>
      <w:r w:rsidRPr="00A273D8">
        <w:rPr>
          <w:sz w:val="22"/>
          <w:szCs w:val="22"/>
        </w:rPr>
        <w:t>dokumenty i oświadczenia, o których mowa w Części V</w:t>
      </w:r>
      <w:r w:rsidR="00186696">
        <w:rPr>
          <w:sz w:val="22"/>
          <w:szCs w:val="22"/>
        </w:rPr>
        <w:t xml:space="preserve">I pkt II </w:t>
      </w:r>
      <w:proofErr w:type="spellStart"/>
      <w:r w:rsidR="00186696">
        <w:rPr>
          <w:sz w:val="22"/>
          <w:szCs w:val="22"/>
        </w:rPr>
        <w:t>ppkt</w:t>
      </w:r>
      <w:proofErr w:type="spellEnd"/>
      <w:r w:rsidR="00186696">
        <w:rPr>
          <w:sz w:val="22"/>
          <w:szCs w:val="22"/>
        </w:rPr>
        <w:t xml:space="preserve"> 2, składa każdy z </w:t>
      </w:r>
      <w:r w:rsidRPr="00A273D8">
        <w:rPr>
          <w:sz w:val="22"/>
          <w:szCs w:val="22"/>
        </w:rPr>
        <w:t xml:space="preserve">Wykonawców. </w:t>
      </w:r>
    </w:p>
    <w:p w:rsidR="003579E0" w:rsidRPr="00A273D8" w:rsidRDefault="003579E0" w:rsidP="00697083">
      <w:pPr>
        <w:pStyle w:val="Default"/>
        <w:numPr>
          <w:ilvl w:val="0"/>
          <w:numId w:val="24"/>
        </w:numPr>
        <w:spacing w:after="200"/>
        <w:ind w:left="426"/>
        <w:jc w:val="both"/>
        <w:rPr>
          <w:sz w:val="22"/>
          <w:szCs w:val="22"/>
        </w:rPr>
      </w:pPr>
      <w:r w:rsidRPr="00A273D8">
        <w:rPr>
          <w:sz w:val="22"/>
          <w:szCs w:val="22"/>
        </w:rPr>
        <w:t xml:space="preserve">Zgodnie z art. 23 ust. 4 ustawy Pzp, jeżeli oferta Wykonawców, o których mowa w pkt 1, zostanie wybrana, Zamawiający może żądać przed zawarciem umowy w sprawie zamówienia publicznego umowy regulującej współpracę tych Wykonawców. </w:t>
      </w:r>
    </w:p>
    <w:p w:rsidR="003579E0" w:rsidRPr="00A273D8" w:rsidRDefault="003579E0" w:rsidP="00697083">
      <w:pPr>
        <w:pStyle w:val="Default"/>
        <w:numPr>
          <w:ilvl w:val="0"/>
          <w:numId w:val="24"/>
        </w:numPr>
        <w:spacing w:after="200"/>
        <w:ind w:left="426"/>
        <w:jc w:val="both"/>
        <w:rPr>
          <w:sz w:val="22"/>
          <w:szCs w:val="22"/>
        </w:rPr>
      </w:pPr>
      <w:r w:rsidRPr="00A273D8">
        <w:rPr>
          <w:sz w:val="22"/>
          <w:szCs w:val="22"/>
        </w:rPr>
        <w:t xml:space="preserve">Zgodnie z art. 141 ustawy Pzp, Wykonawcy wspólnie ubiegający się o udzielenie zamówienia, ponoszą solidarną odpowiedzialność za wykonanie umowy i wniesienie zabezpieczenia należytego wykonania umowy (jeżeli takie jest wymagane przez Zamawiającego). </w:t>
      </w:r>
    </w:p>
    <w:p w:rsidR="00186696" w:rsidRPr="002817C4" w:rsidRDefault="003579E0" w:rsidP="00697083">
      <w:pPr>
        <w:pStyle w:val="Default"/>
        <w:numPr>
          <w:ilvl w:val="0"/>
          <w:numId w:val="24"/>
        </w:numPr>
        <w:spacing w:after="200"/>
        <w:ind w:left="426"/>
        <w:jc w:val="both"/>
        <w:rPr>
          <w:b/>
          <w:bCs/>
          <w:sz w:val="23"/>
          <w:szCs w:val="23"/>
          <w:u w:val="single"/>
        </w:rPr>
      </w:pPr>
      <w:r w:rsidRPr="005168B1">
        <w:rPr>
          <w:sz w:val="22"/>
          <w:szCs w:val="22"/>
        </w:rPr>
        <w:t xml:space="preserve">Wszelka korespondencja prowadzona będzie wyłącznie z podmiotem występującym jako pełnomocnik Wykonawców składających wspólną ofertę. </w:t>
      </w:r>
    </w:p>
    <w:p w:rsidR="002817C4" w:rsidRPr="002817C4" w:rsidRDefault="002817C4" w:rsidP="002817C4">
      <w:pPr>
        <w:pStyle w:val="Default"/>
        <w:spacing w:after="200"/>
        <w:ind w:left="426"/>
        <w:jc w:val="both"/>
        <w:rPr>
          <w:b/>
          <w:bCs/>
          <w:szCs w:val="23"/>
          <w:u w:val="single"/>
        </w:rPr>
      </w:pPr>
    </w:p>
    <w:p w:rsidR="003579E0" w:rsidRPr="005168B1" w:rsidRDefault="003579E0" w:rsidP="00042ECA">
      <w:pPr>
        <w:pStyle w:val="Default"/>
        <w:spacing w:after="200"/>
        <w:jc w:val="both"/>
        <w:rPr>
          <w:b/>
          <w:bCs/>
          <w:sz w:val="23"/>
          <w:szCs w:val="23"/>
          <w:u w:val="single"/>
        </w:rPr>
      </w:pPr>
      <w:r w:rsidRPr="005168B1">
        <w:rPr>
          <w:b/>
          <w:bCs/>
          <w:sz w:val="23"/>
          <w:szCs w:val="23"/>
          <w:u w:val="single"/>
        </w:rPr>
        <w:t>Część VI – Wykaz oświadczeń lub dokumentów, potwierdzających spełnienie warunków udziału w postępowaniu o</w:t>
      </w:r>
      <w:r w:rsidR="00426539" w:rsidRPr="005168B1">
        <w:rPr>
          <w:b/>
          <w:bCs/>
          <w:sz w:val="23"/>
          <w:szCs w:val="23"/>
          <w:u w:val="single"/>
        </w:rPr>
        <w:t>raz brak podstaw do wykluczenia</w:t>
      </w:r>
    </w:p>
    <w:p w:rsidR="00836F2D" w:rsidRPr="005168B1" w:rsidRDefault="00836F2D" w:rsidP="00697083">
      <w:pPr>
        <w:pStyle w:val="Default"/>
        <w:numPr>
          <w:ilvl w:val="0"/>
          <w:numId w:val="26"/>
        </w:numPr>
        <w:spacing w:after="200"/>
        <w:ind w:left="426" w:hanging="437"/>
        <w:jc w:val="both"/>
        <w:rPr>
          <w:b/>
          <w:bCs/>
          <w:sz w:val="22"/>
          <w:szCs w:val="22"/>
        </w:rPr>
      </w:pPr>
      <w:r w:rsidRPr="005168B1">
        <w:rPr>
          <w:b/>
          <w:bCs/>
          <w:sz w:val="22"/>
          <w:szCs w:val="22"/>
        </w:rPr>
        <w:t xml:space="preserve">Wykaz oświadczeń i dokumentów żądanych od wszystkich Wykonawców: </w:t>
      </w:r>
    </w:p>
    <w:p w:rsidR="00836F2D" w:rsidRPr="005168B1" w:rsidRDefault="00836F2D" w:rsidP="00697083">
      <w:pPr>
        <w:pStyle w:val="Default"/>
        <w:numPr>
          <w:ilvl w:val="0"/>
          <w:numId w:val="27"/>
        </w:numPr>
        <w:spacing w:after="200"/>
        <w:ind w:left="426"/>
        <w:jc w:val="both"/>
        <w:rPr>
          <w:sz w:val="22"/>
          <w:szCs w:val="22"/>
        </w:rPr>
      </w:pPr>
      <w:r w:rsidRPr="005168B1">
        <w:rPr>
          <w:b/>
          <w:sz w:val="22"/>
          <w:szCs w:val="22"/>
        </w:rPr>
        <w:t>Oferta przetargowa</w:t>
      </w:r>
      <w:r w:rsidRPr="005168B1">
        <w:rPr>
          <w:sz w:val="22"/>
          <w:szCs w:val="22"/>
        </w:rPr>
        <w:t xml:space="preserve"> sporządzona na formularzu Oferta, stanowiącym Załącznik nr 1 </w:t>
      </w:r>
      <w:r w:rsidR="00296837" w:rsidRPr="005168B1">
        <w:rPr>
          <w:sz w:val="22"/>
          <w:szCs w:val="22"/>
        </w:rPr>
        <w:t>do nin. SIWZ</w:t>
      </w:r>
      <w:r w:rsidR="00D20D29" w:rsidRPr="005168B1">
        <w:rPr>
          <w:sz w:val="22"/>
          <w:szCs w:val="22"/>
        </w:rPr>
        <w:t>. Oferta składana jest w oryginale w postaci dokumentu elektronicznego opa</w:t>
      </w:r>
      <w:r w:rsidR="006D2845" w:rsidRPr="005168B1">
        <w:rPr>
          <w:sz w:val="22"/>
          <w:szCs w:val="22"/>
        </w:rPr>
        <w:t>trzon</w:t>
      </w:r>
      <w:r w:rsidR="00D20D29" w:rsidRPr="005168B1">
        <w:rPr>
          <w:sz w:val="22"/>
          <w:szCs w:val="22"/>
        </w:rPr>
        <w:t xml:space="preserve">ego </w:t>
      </w:r>
      <w:r w:rsidR="006D2845" w:rsidRPr="005168B1">
        <w:rPr>
          <w:sz w:val="22"/>
          <w:szCs w:val="22"/>
        </w:rPr>
        <w:t>kwalifikowanym podpisem elektronicznym.</w:t>
      </w:r>
    </w:p>
    <w:p w:rsidR="00836F2D" w:rsidRPr="005168B1" w:rsidRDefault="00836F2D" w:rsidP="00697083">
      <w:pPr>
        <w:pStyle w:val="Default"/>
        <w:numPr>
          <w:ilvl w:val="0"/>
          <w:numId w:val="27"/>
        </w:numPr>
        <w:spacing w:after="200"/>
        <w:ind w:left="426"/>
        <w:jc w:val="both"/>
        <w:rPr>
          <w:sz w:val="22"/>
          <w:szCs w:val="22"/>
        </w:rPr>
      </w:pPr>
      <w:r w:rsidRPr="005168B1">
        <w:rPr>
          <w:b/>
          <w:sz w:val="22"/>
          <w:szCs w:val="22"/>
        </w:rPr>
        <w:t>Oświadczenie dotyczące wypełnienia obowiązków informacyjnych przewidzianych w art. 13 lub art. 14 RODO</w:t>
      </w:r>
      <w:r w:rsidRPr="005168B1">
        <w:rPr>
          <w:sz w:val="22"/>
          <w:szCs w:val="22"/>
        </w:rPr>
        <w:t xml:space="preserve"> (w oryginale), o którym mowa w Części III pkt VI pkt 5 nin.</w:t>
      </w:r>
      <w:r w:rsidR="0087350A" w:rsidRPr="005168B1">
        <w:rPr>
          <w:sz w:val="22"/>
          <w:szCs w:val="22"/>
        </w:rPr>
        <w:t xml:space="preserve"> SIWZ stanowiące Załącznik nr 9</w:t>
      </w:r>
      <w:r w:rsidRPr="005168B1">
        <w:rPr>
          <w:sz w:val="22"/>
          <w:szCs w:val="22"/>
        </w:rPr>
        <w:t xml:space="preserve"> do nin. SIWZ – będzie ono stanowiło załącznik do oferty. </w:t>
      </w:r>
    </w:p>
    <w:p w:rsidR="0087350A" w:rsidRPr="005168B1" w:rsidRDefault="00836F2D" w:rsidP="00697083">
      <w:pPr>
        <w:pStyle w:val="Default"/>
        <w:numPr>
          <w:ilvl w:val="0"/>
          <w:numId w:val="27"/>
        </w:numPr>
        <w:spacing w:after="200"/>
        <w:ind w:left="426"/>
        <w:jc w:val="both"/>
        <w:rPr>
          <w:rFonts w:eastAsia="Calibri"/>
          <w:sz w:val="22"/>
          <w:szCs w:val="22"/>
        </w:rPr>
      </w:pPr>
      <w:r w:rsidRPr="005168B1">
        <w:rPr>
          <w:b/>
          <w:sz w:val="22"/>
          <w:szCs w:val="22"/>
        </w:rPr>
        <w:t>Kalkulacja ceny ofertowej</w:t>
      </w:r>
      <w:r w:rsidRPr="005168B1">
        <w:rPr>
          <w:sz w:val="22"/>
          <w:szCs w:val="22"/>
        </w:rPr>
        <w:t xml:space="preserve"> – Załącznik nr 2 do nin. SIWZ </w:t>
      </w:r>
      <w:r w:rsidR="007D30E7" w:rsidRPr="005168B1">
        <w:rPr>
          <w:sz w:val="22"/>
          <w:szCs w:val="22"/>
        </w:rPr>
        <w:t xml:space="preserve"> </w:t>
      </w:r>
    </w:p>
    <w:p w:rsidR="00D43508" w:rsidRPr="005168B1" w:rsidRDefault="00D43508" w:rsidP="00697083">
      <w:pPr>
        <w:pStyle w:val="Default"/>
        <w:numPr>
          <w:ilvl w:val="0"/>
          <w:numId w:val="27"/>
        </w:numPr>
        <w:spacing w:after="200"/>
        <w:ind w:left="426"/>
        <w:jc w:val="both"/>
        <w:rPr>
          <w:rFonts w:eastAsia="Calibri"/>
          <w:sz w:val="22"/>
          <w:szCs w:val="22"/>
        </w:rPr>
      </w:pPr>
      <w:r w:rsidRPr="005168B1">
        <w:rPr>
          <w:rFonts w:eastAsia="Calibri"/>
          <w:szCs w:val="22"/>
        </w:rPr>
        <w:t>Dowód wniesienia wadium</w:t>
      </w:r>
      <w:r w:rsidRPr="005168B1">
        <w:rPr>
          <w:rFonts w:eastAsia="Calibri"/>
          <w:sz w:val="22"/>
          <w:szCs w:val="22"/>
        </w:rPr>
        <w:t>:</w:t>
      </w:r>
    </w:p>
    <w:p w:rsidR="00D43508" w:rsidRPr="005168B1" w:rsidRDefault="00D43508" w:rsidP="00697083">
      <w:pPr>
        <w:numPr>
          <w:ilvl w:val="0"/>
          <w:numId w:val="60"/>
        </w:numPr>
        <w:spacing w:after="0" w:line="240" w:lineRule="auto"/>
        <w:jc w:val="both"/>
        <w:rPr>
          <w:rFonts w:ascii="Arial" w:eastAsia="Calibri" w:hAnsi="Arial" w:cs="Arial"/>
          <w:color w:val="000000"/>
        </w:rPr>
      </w:pPr>
      <w:r w:rsidRPr="005168B1">
        <w:rPr>
          <w:rFonts w:ascii="Arial" w:eastAsia="Calibri" w:hAnsi="Arial" w:cs="Arial"/>
          <w:color w:val="000000"/>
        </w:rPr>
        <w:t>w przypadku wniesienia wadium w postaci niepieniężnej, należy dołączyć do oferty oryginał dokumentu potwierdzającego wniesienie wadium – zgodnie z</w:t>
      </w:r>
      <w:r w:rsidRPr="005168B1">
        <w:rPr>
          <w:rFonts w:ascii="Arial" w:hAnsi="Arial" w:cs="Arial"/>
          <w:color w:val="000000"/>
        </w:rPr>
        <w:t xml:space="preserve">apisami części VIII </w:t>
      </w:r>
      <w:r w:rsidRPr="005168B1">
        <w:rPr>
          <w:rFonts w:ascii="Arial" w:eastAsia="Calibri" w:hAnsi="Arial" w:cs="Arial"/>
          <w:color w:val="000000"/>
        </w:rPr>
        <w:t xml:space="preserve"> SIWZ;</w:t>
      </w:r>
    </w:p>
    <w:p w:rsidR="00D43508" w:rsidRPr="005168B1" w:rsidRDefault="00D43508" w:rsidP="00697083">
      <w:pPr>
        <w:numPr>
          <w:ilvl w:val="0"/>
          <w:numId w:val="60"/>
        </w:numPr>
        <w:spacing w:after="0" w:line="240" w:lineRule="auto"/>
        <w:jc w:val="both"/>
        <w:rPr>
          <w:rFonts w:ascii="Arial" w:eastAsia="Calibri" w:hAnsi="Arial" w:cs="Arial"/>
          <w:color w:val="000000"/>
        </w:rPr>
      </w:pPr>
      <w:r w:rsidRPr="005168B1">
        <w:rPr>
          <w:rFonts w:ascii="Arial" w:eastAsia="Calibri" w:hAnsi="Arial" w:cs="Arial"/>
          <w:color w:val="000000"/>
        </w:rPr>
        <w:t xml:space="preserve">w przypadku wniesienia wadium w postaci pieniężnej, </w:t>
      </w:r>
      <w:r w:rsidR="00977B70">
        <w:rPr>
          <w:rFonts w:ascii="Arial" w:eastAsia="Calibri" w:hAnsi="Arial" w:cs="Arial"/>
          <w:color w:val="000000"/>
        </w:rPr>
        <w:t>należy</w:t>
      </w:r>
      <w:r w:rsidRPr="005168B1">
        <w:rPr>
          <w:rFonts w:ascii="Arial" w:eastAsia="Calibri" w:hAnsi="Arial" w:cs="Arial"/>
          <w:color w:val="000000"/>
        </w:rPr>
        <w:t xml:space="preserve"> </w:t>
      </w:r>
      <w:r w:rsidR="00977B70">
        <w:rPr>
          <w:rFonts w:ascii="Arial" w:eastAsia="Calibri" w:hAnsi="Arial" w:cs="Arial"/>
          <w:color w:val="000000"/>
        </w:rPr>
        <w:t>dołączyć</w:t>
      </w:r>
      <w:r w:rsidRPr="005168B1">
        <w:rPr>
          <w:rFonts w:ascii="Arial" w:eastAsia="Calibri" w:hAnsi="Arial" w:cs="Arial"/>
          <w:color w:val="000000"/>
        </w:rPr>
        <w:t xml:space="preserve"> do oferty kopi</w:t>
      </w:r>
      <w:r w:rsidR="00977B70">
        <w:rPr>
          <w:rFonts w:ascii="Arial" w:eastAsia="Calibri" w:hAnsi="Arial" w:cs="Arial"/>
          <w:color w:val="000000"/>
        </w:rPr>
        <w:t>ę</w:t>
      </w:r>
      <w:r w:rsidRPr="005168B1">
        <w:rPr>
          <w:rFonts w:ascii="Arial" w:eastAsia="Calibri" w:hAnsi="Arial" w:cs="Arial"/>
          <w:color w:val="000000"/>
        </w:rPr>
        <w:t xml:space="preserve"> potwierdzenia przelewu;</w:t>
      </w:r>
    </w:p>
    <w:p w:rsidR="000F16F9" w:rsidRDefault="000F16F9" w:rsidP="00D43508">
      <w:pPr>
        <w:pStyle w:val="Default"/>
        <w:spacing w:after="200"/>
        <w:ind w:left="426"/>
        <w:jc w:val="both"/>
        <w:rPr>
          <w:sz w:val="22"/>
          <w:szCs w:val="22"/>
        </w:rPr>
      </w:pPr>
    </w:p>
    <w:p w:rsidR="00D518F1" w:rsidRPr="002817C4" w:rsidRDefault="001E2A2F" w:rsidP="00D43508">
      <w:pPr>
        <w:pStyle w:val="Default"/>
        <w:spacing w:after="200"/>
        <w:ind w:left="426"/>
        <w:jc w:val="both"/>
        <w:rPr>
          <w:sz w:val="21"/>
          <w:szCs w:val="22"/>
          <w:highlight w:val="yellow"/>
        </w:rPr>
      </w:pPr>
      <w:r w:rsidRPr="002817C4">
        <w:rPr>
          <w:sz w:val="21"/>
          <w:szCs w:val="22"/>
        </w:rPr>
        <w:t xml:space="preserve">W przypadku gdy wadium zostanie wniesione przelewem, Wykonawca dołącza do oferty potwierdzenie wykonania przelewu. </w:t>
      </w:r>
      <w:r w:rsidRPr="002817C4">
        <w:rPr>
          <w:b/>
          <w:bCs/>
          <w:sz w:val="21"/>
          <w:szCs w:val="22"/>
        </w:rPr>
        <w:t xml:space="preserve">W pozostałych przypadkach (bezgotówkowe formy wniesienia wadium) wymagane jest dołączenie do oferty, przy użyciu środków </w:t>
      </w:r>
      <w:r w:rsidRPr="002817C4">
        <w:rPr>
          <w:b/>
          <w:bCs/>
          <w:sz w:val="21"/>
          <w:szCs w:val="22"/>
        </w:rPr>
        <w:lastRenderedPageBreak/>
        <w:t>komunikacji elektronicznej, oryginału dokumentu opatrzonego kwalifikowanym podpisem elektronicznym osoby uprawnionej ze strony gwaranta do jego wystawienia, np. banku, ubezpieczyciela. Wniesienie dokumentu wadium w postaci elektronicznej powinno obejmować przekazanie tego dokumentu w takiej formie w jakiej został on ustanowiony przez gwaranta, tj. oryginału dokumentu.</w:t>
      </w:r>
    </w:p>
    <w:p w:rsidR="00107F42" w:rsidRPr="005168B1" w:rsidRDefault="00836F2D" w:rsidP="00697083">
      <w:pPr>
        <w:pStyle w:val="Default"/>
        <w:numPr>
          <w:ilvl w:val="0"/>
          <w:numId w:val="27"/>
        </w:numPr>
        <w:spacing w:after="200"/>
        <w:ind w:left="426" w:hanging="284"/>
        <w:jc w:val="both"/>
        <w:rPr>
          <w:sz w:val="22"/>
          <w:szCs w:val="22"/>
        </w:rPr>
      </w:pPr>
      <w:r w:rsidRPr="00107F42">
        <w:rPr>
          <w:b/>
          <w:sz w:val="22"/>
          <w:szCs w:val="22"/>
        </w:rPr>
        <w:t>Pełnomocnictwo do reprezentowania Wykonawcy</w:t>
      </w:r>
      <w:r w:rsidRPr="00186696">
        <w:rPr>
          <w:sz w:val="22"/>
          <w:szCs w:val="22"/>
        </w:rPr>
        <w:t xml:space="preserve"> – jeżeli zostało ustanowione bądź do reprezentowania Wykonawców wspólnie ubiegających się </w:t>
      </w:r>
      <w:r w:rsidRPr="005168B1">
        <w:rPr>
          <w:sz w:val="22"/>
          <w:szCs w:val="22"/>
        </w:rPr>
        <w:t>o zamówienie przedłożone w formie oryginału lub kopii poświadczonej przez not</w:t>
      </w:r>
      <w:r w:rsidR="00D20D29" w:rsidRPr="005168B1">
        <w:rPr>
          <w:sz w:val="22"/>
          <w:szCs w:val="22"/>
        </w:rPr>
        <w:t xml:space="preserve">ariusza. Wymaga się złożenia </w:t>
      </w:r>
      <w:r w:rsidRPr="005168B1">
        <w:rPr>
          <w:sz w:val="22"/>
          <w:szCs w:val="22"/>
        </w:rPr>
        <w:t xml:space="preserve">pełnomocnictwa </w:t>
      </w:r>
      <w:r w:rsidR="00D20D29" w:rsidRPr="005168B1">
        <w:rPr>
          <w:sz w:val="22"/>
          <w:szCs w:val="22"/>
        </w:rPr>
        <w:t xml:space="preserve">w oryginale </w:t>
      </w:r>
      <w:r w:rsidRPr="005168B1">
        <w:rPr>
          <w:sz w:val="22"/>
          <w:szCs w:val="22"/>
        </w:rPr>
        <w:t xml:space="preserve">w </w:t>
      </w:r>
      <w:r w:rsidR="00D20D29" w:rsidRPr="005168B1">
        <w:rPr>
          <w:sz w:val="22"/>
          <w:szCs w:val="22"/>
        </w:rPr>
        <w:t xml:space="preserve">postaci </w:t>
      </w:r>
      <w:r w:rsidRPr="005168B1">
        <w:rPr>
          <w:sz w:val="22"/>
          <w:szCs w:val="22"/>
        </w:rPr>
        <w:t>dokumentu elektronicznego opatrzonego kwalifikowanym podpisem elektron</w:t>
      </w:r>
      <w:r w:rsidR="00CE5BC8" w:rsidRPr="005168B1">
        <w:rPr>
          <w:sz w:val="22"/>
          <w:szCs w:val="22"/>
        </w:rPr>
        <w:t>icznym osoby upoważnionej</w:t>
      </w:r>
      <w:r w:rsidR="00D20D29" w:rsidRPr="005168B1">
        <w:rPr>
          <w:sz w:val="22"/>
          <w:szCs w:val="22"/>
        </w:rPr>
        <w:t xml:space="preserve"> do udzielenia pełnomocnictwa</w:t>
      </w:r>
      <w:r w:rsidR="00107F42" w:rsidRPr="005168B1">
        <w:rPr>
          <w:sz w:val="22"/>
          <w:szCs w:val="22"/>
        </w:rPr>
        <w:t>.</w:t>
      </w:r>
      <w:r w:rsidR="0087350A" w:rsidRPr="005168B1">
        <w:rPr>
          <w:sz w:val="22"/>
          <w:szCs w:val="22"/>
        </w:rPr>
        <w:t xml:space="preserve"> </w:t>
      </w:r>
      <w:r w:rsidR="00107F42" w:rsidRPr="005168B1">
        <w:rPr>
          <w:sz w:val="22"/>
          <w:szCs w:val="22"/>
        </w:rPr>
        <w:t xml:space="preserve">W przypadku gdy Wykonawca nie posiada pełnomocnictwa w formie elektronicznej oryginalnej (tj. z kwalifikowanym podpisem osoby uprawnionej do jego udzielenia), a posiada dla danej osoby pełnomocnictwo tylko w formie pisemnej (tj. z własnoręcznym podpisem osoby uprawnionej do jego udzielenia), może złożyć kopię pełnomocnictwa, ale notarialnie poświadczoną elektronicznie. Stosownie do art. 97 § 2 Prawa o notariacie elektroniczne poświadczenie zgodności odpisu, wyciągu lub kopii z okazanym dokumentem notariusz opatruje kwalifikowanym podpisem elektronicznym. </w:t>
      </w:r>
    </w:p>
    <w:p w:rsidR="00463E07" w:rsidRPr="005168B1" w:rsidRDefault="00463E07" w:rsidP="0087350A">
      <w:pPr>
        <w:pStyle w:val="Default"/>
        <w:ind w:left="426"/>
        <w:jc w:val="both"/>
        <w:rPr>
          <w:sz w:val="22"/>
          <w:szCs w:val="22"/>
        </w:rPr>
      </w:pPr>
      <w:r w:rsidRPr="005168B1">
        <w:rPr>
          <w:sz w:val="22"/>
          <w:szCs w:val="22"/>
        </w:rPr>
        <w:t>Jeżeli osoba/osoby podpisujące ofertę działa/ją na podstawie pełnomocnictwa, to pełnomocnictwo to musi w swej treści jednoznacznie wskazywać uprawnienie do podpisania oferty. Pełnomocnictwo nie jest wymagane, jeśli podpisujący jest lub są właścicielami firmy lub jeśli są wymienieni z nazwiska w odnośnym dokumencie rejestrowym.</w:t>
      </w:r>
    </w:p>
    <w:p w:rsidR="00463E07" w:rsidRPr="005168B1" w:rsidRDefault="00463E07" w:rsidP="001E2A2F">
      <w:pPr>
        <w:ind w:left="426"/>
        <w:jc w:val="both"/>
        <w:rPr>
          <w:color w:val="000000"/>
          <w:szCs w:val="20"/>
        </w:rPr>
      </w:pPr>
      <w:r w:rsidRPr="005168B1">
        <w:rPr>
          <w:color w:val="000000"/>
          <w:szCs w:val="20"/>
        </w:rPr>
        <w:t xml:space="preserve">Wykonawca musi udokumentować – przy ofercie – że pełnomocnictwo ustanowione do jego reprezentacji zostało podpisane przez osobę/y uprawnione do działania w jego imieniu; </w:t>
      </w:r>
    </w:p>
    <w:p w:rsidR="00326CAB" w:rsidRPr="005168B1" w:rsidRDefault="00836F2D" w:rsidP="00697083">
      <w:pPr>
        <w:pStyle w:val="Default"/>
        <w:numPr>
          <w:ilvl w:val="0"/>
          <w:numId w:val="27"/>
        </w:numPr>
        <w:spacing w:after="200"/>
        <w:ind w:left="426"/>
        <w:jc w:val="both"/>
        <w:rPr>
          <w:sz w:val="22"/>
          <w:szCs w:val="22"/>
        </w:rPr>
      </w:pPr>
      <w:r w:rsidRPr="005168B1">
        <w:rPr>
          <w:b/>
          <w:sz w:val="22"/>
          <w:szCs w:val="22"/>
        </w:rPr>
        <w:t>Zobowiązanie innych podmiotów</w:t>
      </w:r>
      <w:r w:rsidR="0075282F" w:rsidRPr="005168B1">
        <w:rPr>
          <w:b/>
          <w:sz w:val="22"/>
          <w:szCs w:val="22"/>
        </w:rPr>
        <w:t xml:space="preserve"> </w:t>
      </w:r>
      <w:r w:rsidRPr="005168B1">
        <w:rPr>
          <w:sz w:val="22"/>
          <w:szCs w:val="22"/>
        </w:rPr>
        <w:t xml:space="preserve"> do oddania Wykonawcy do dyspozycji niezbędnych zasobów na potrzeby realizacji zamówienia. </w:t>
      </w:r>
      <w:r w:rsidR="00EC2768" w:rsidRPr="005168B1">
        <w:rPr>
          <w:sz w:val="22"/>
          <w:szCs w:val="22"/>
        </w:rPr>
        <w:t>Zobowiązanie składane jest w oryginale w postaci dokumentu elektronicznego</w:t>
      </w:r>
      <w:r w:rsidR="0075282F" w:rsidRPr="005168B1">
        <w:rPr>
          <w:sz w:val="22"/>
          <w:szCs w:val="22"/>
        </w:rPr>
        <w:t xml:space="preserve"> o</w:t>
      </w:r>
      <w:r w:rsidR="00EC2768" w:rsidRPr="005168B1">
        <w:rPr>
          <w:sz w:val="22"/>
          <w:szCs w:val="22"/>
        </w:rPr>
        <w:t>patrzone</w:t>
      </w:r>
      <w:r w:rsidR="0075282F" w:rsidRPr="005168B1">
        <w:rPr>
          <w:sz w:val="22"/>
          <w:szCs w:val="22"/>
        </w:rPr>
        <w:t>go</w:t>
      </w:r>
      <w:r w:rsidR="00EC2768" w:rsidRPr="005168B1">
        <w:rPr>
          <w:sz w:val="22"/>
          <w:szCs w:val="22"/>
        </w:rPr>
        <w:t xml:space="preserve"> kwalifikowanym podpisem elektronicznym.</w:t>
      </w:r>
    </w:p>
    <w:p w:rsidR="00D43508" w:rsidRPr="005168B1" w:rsidRDefault="00D43508" w:rsidP="00697083">
      <w:pPr>
        <w:pStyle w:val="Default"/>
        <w:numPr>
          <w:ilvl w:val="0"/>
          <w:numId w:val="27"/>
        </w:numPr>
        <w:spacing w:after="200"/>
        <w:ind w:left="426"/>
        <w:jc w:val="both"/>
        <w:rPr>
          <w:sz w:val="22"/>
          <w:szCs w:val="22"/>
        </w:rPr>
      </w:pPr>
      <w:r w:rsidRPr="005168B1">
        <w:rPr>
          <w:b/>
          <w:sz w:val="22"/>
          <w:szCs w:val="22"/>
        </w:rPr>
        <w:t>Tajemnica przedsiębiorstwa</w:t>
      </w:r>
    </w:p>
    <w:p w:rsidR="00296837" w:rsidRPr="005168B1" w:rsidRDefault="00D43508" w:rsidP="00E94321">
      <w:pPr>
        <w:pStyle w:val="Default"/>
        <w:spacing w:after="200"/>
        <w:ind w:left="426"/>
        <w:jc w:val="both"/>
        <w:rPr>
          <w:sz w:val="22"/>
          <w:szCs w:val="22"/>
        </w:rPr>
      </w:pPr>
      <w:r w:rsidRPr="005168B1">
        <w:rPr>
          <w:sz w:val="22"/>
          <w:szCs w:val="22"/>
        </w:rPr>
        <w:t>Wszelkie informacje stanowiące tajemnicę przedsiębiorstwa w rozumieniu ustawy z dnia 16.04.</w:t>
      </w:r>
      <w:r w:rsidR="00771F1B" w:rsidRPr="005168B1">
        <w:rPr>
          <w:sz w:val="22"/>
          <w:szCs w:val="22"/>
        </w:rPr>
        <w:t>1993r. o zwalczaniu nieuczciwej konkurencji</w:t>
      </w:r>
      <w:r w:rsidR="00E94321" w:rsidRPr="005168B1">
        <w:rPr>
          <w:sz w:val="22"/>
          <w:szCs w:val="22"/>
        </w:rPr>
        <w:t xml:space="preserve">, które Wykonawca zastrzeże jako tajemnica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36F2D" w:rsidRPr="005168B1" w:rsidRDefault="00836F2D" w:rsidP="00697083">
      <w:pPr>
        <w:pStyle w:val="Default"/>
        <w:numPr>
          <w:ilvl w:val="0"/>
          <w:numId w:val="27"/>
        </w:numPr>
        <w:spacing w:after="200"/>
        <w:ind w:left="426"/>
        <w:jc w:val="both"/>
        <w:rPr>
          <w:sz w:val="22"/>
          <w:szCs w:val="22"/>
        </w:rPr>
      </w:pPr>
      <w:r w:rsidRPr="005168B1">
        <w:rPr>
          <w:b/>
          <w:sz w:val="22"/>
          <w:szCs w:val="22"/>
        </w:rPr>
        <w:t>Jednolity Europejski Dokument Zamówienia (JEDZ)</w:t>
      </w:r>
      <w:r w:rsidRPr="005168B1">
        <w:rPr>
          <w:sz w:val="22"/>
          <w:szCs w:val="22"/>
        </w:rPr>
        <w:t xml:space="preserve"> – </w:t>
      </w:r>
      <w:r w:rsidR="00EC2768" w:rsidRPr="005168B1">
        <w:rPr>
          <w:sz w:val="22"/>
          <w:szCs w:val="22"/>
        </w:rPr>
        <w:t>składany jest w oryginale w postaci dokumentu elektronicznego opatrzonego kwalifikowanym podpisem elektronicznym.</w:t>
      </w:r>
    </w:p>
    <w:p w:rsidR="00836F2D" w:rsidRPr="005168B1" w:rsidRDefault="00836F2D" w:rsidP="00186696">
      <w:pPr>
        <w:pStyle w:val="Default"/>
        <w:spacing w:after="200"/>
        <w:ind w:left="426"/>
        <w:jc w:val="both"/>
        <w:rPr>
          <w:sz w:val="22"/>
          <w:szCs w:val="22"/>
        </w:rPr>
      </w:pPr>
      <w:r w:rsidRPr="005168B1">
        <w:rPr>
          <w:b/>
          <w:bCs/>
          <w:sz w:val="22"/>
          <w:szCs w:val="22"/>
        </w:rPr>
        <w:t xml:space="preserve">Aktualne </w:t>
      </w:r>
      <w:r w:rsidRPr="005168B1">
        <w:rPr>
          <w:sz w:val="22"/>
          <w:szCs w:val="22"/>
        </w:rPr>
        <w:t xml:space="preserve">na dzień składania ofert </w:t>
      </w:r>
      <w:r w:rsidRPr="005168B1">
        <w:rPr>
          <w:b/>
          <w:bCs/>
          <w:sz w:val="22"/>
          <w:szCs w:val="22"/>
        </w:rPr>
        <w:t>oświadczenie</w:t>
      </w:r>
      <w:r w:rsidRPr="005168B1">
        <w:rPr>
          <w:sz w:val="22"/>
          <w:szCs w:val="22"/>
        </w:rPr>
        <w:t xml:space="preserve">, że Wykonawca nie podlega wykluczeniu oraz spełnia warunki udziału w postępowaniu, składane w formie jednolitego dokumentu sporządzonego zgodnie ze </w:t>
      </w:r>
      <w:r w:rsidR="00186696" w:rsidRPr="005168B1">
        <w:rPr>
          <w:sz w:val="22"/>
          <w:szCs w:val="22"/>
        </w:rPr>
        <w:t>wzorem formularza określonego w </w:t>
      </w:r>
      <w:r w:rsidRPr="005168B1">
        <w:rPr>
          <w:sz w:val="22"/>
          <w:szCs w:val="22"/>
        </w:rPr>
        <w:t xml:space="preserve">Rozporządzeniu Wykonawczym Komisji UE nr 2016/7 z dnia 5 stycznia 2016 r. (Dz. Urz. UE nr L3 z 6.1.2016) ustanawiającym standardowy formularz Jednolitego Europejskiego Dokumentu Zamówienia (zwanego dalej </w:t>
      </w:r>
      <w:r w:rsidRPr="005168B1">
        <w:rPr>
          <w:b/>
          <w:bCs/>
          <w:sz w:val="22"/>
          <w:szCs w:val="22"/>
        </w:rPr>
        <w:t xml:space="preserve">JEDZ) </w:t>
      </w:r>
      <w:r w:rsidRPr="005168B1">
        <w:rPr>
          <w:sz w:val="22"/>
          <w:szCs w:val="22"/>
        </w:rPr>
        <w:t xml:space="preserve">– wg wzoru dostępnego na stronie internetowej: </w:t>
      </w:r>
    </w:p>
    <w:p w:rsidR="00836F2D" w:rsidRPr="005168B1" w:rsidRDefault="00836F2D" w:rsidP="00186696">
      <w:pPr>
        <w:pStyle w:val="Default"/>
        <w:spacing w:after="200"/>
        <w:ind w:left="426"/>
        <w:jc w:val="both"/>
        <w:rPr>
          <w:sz w:val="22"/>
          <w:szCs w:val="22"/>
        </w:rPr>
      </w:pPr>
      <w:r w:rsidRPr="005168B1">
        <w:rPr>
          <w:b/>
          <w:bCs/>
          <w:sz w:val="22"/>
          <w:szCs w:val="22"/>
        </w:rPr>
        <w:t xml:space="preserve">https://espd.uzp.gov.pl/filter?lang=pl </w:t>
      </w:r>
      <w:r w:rsidRPr="005168B1">
        <w:rPr>
          <w:sz w:val="22"/>
          <w:szCs w:val="22"/>
        </w:rPr>
        <w:t xml:space="preserve">lub formularza Jednolitego Europejskiego dokumentu zamówienia – JEDZ (wersja edytowalna), stanowiącego </w:t>
      </w:r>
      <w:r w:rsidRPr="005168B1">
        <w:rPr>
          <w:i/>
          <w:iCs/>
          <w:sz w:val="22"/>
          <w:szCs w:val="22"/>
        </w:rPr>
        <w:t xml:space="preserve">Załącznik nr 3 </w:t>
      </w:r>
      <w:r w:rsidRPr="005168B1">
        <w:rPr>
          <w:sz w:val="22"/>
          <w:szCs w:val="22"/>
        </w:rPr>
        <w:t xml:space="preserve">do nin. SIWZ. </w:t>
      </w:r>
    </w:p>
    <w:p w:rsidR="00685683" w:rsidRPr="005168B1" w:rsidRDefault="00836F2D" w:rsidP="00186696">
      <w:pPr>
        <w:pStyle w:val="Default"/>
        <w:spacing w:after="200"/>
        <w:ind w:left="426"/>
        <w:jc w:val="both"/>
        <w:rPr>
          <w:sz w:val="22"/>
          <w:szCs w:val="22"/>
        </w:rPr>
      </w:pPr>
      <w:r w:rsidRPr="005168B1">
        <w:rPr>
          <w:b/>
          <w:bCs/>
          <w:sz w:val="22"/>
          <w:szCs w:val="22"/>
        </w:rPr>
        <w:lastRenderedPageBreak/>
        <w:t>Informacja dotycząca wypełnienia i złożenia Jednolitego Europejskiego Dokumentu Zamówienia (JEDZ):</w:t>
      </w:r>
    </w:p>
    <w:p w:rsidR="001C0DA8" w:rsidRPr="005168B1" w:rsidRDefault="00836F2D" w:rsidP="00697083">
      <w:pPr>
        <w:pStyle w:val="Default"/>
        <w:numPr>
          <w:ilvl w:val="0"/>
          <w:numId w:val="61"/>
        </w:numPr>
        <w:spacing w:after="200"/>
        <w:ind w:left="709" w:hanging="283"/>
        <w:jc w:val="both"/>
        <w:rPr>
          <w:sz w:val="22"/>
          <w:szCs w:val="22"/>
        </w:rPr>
      </w:pPr>
      <w:r w:rsidRPr="005168B1">
        <w:rPr>
          <w:sz w:val="22"/>
          <w:szCs w:val="22"/>
        </w:rPr>
        <w:t xml:space="preserve">Oświadczenie JEDZ (zwane również: ESPD) należy wypełnić w postaci elektronicznej, korzystając z narzędzia ESPD na stronie internetowej: </w:t>
      </w:r>
      <w:r w:rsidR="001C0DA8" w:rsidRPr="005168B1">
        <w:rPr>
          <w:b/>
          <w:bCs/>
          <w:sz w:val="22"/>
          <w:szCs w:val="22"/>
        </w:rPr>
        <w:t xml:space="preserve">https://espd.uzp.gov.pl/filter?lang=pl </w:t>
      </w:r>
    </w:p>
    <w:p w:rsidR="00836F2D" w:rsidRPr="005168B1" w:rsidRDefault="001C0DA8" w:rsidP="001C0DA8">
      <w:pPr>
        <w:pStyle w:val="Default"/>
        <w:spacing w:after="200"/>
        <w:ind w:left="720"/>
        <w:jc w:val="both"/>
        <w:rPr>
          <w:sz w:val="22"/>
          <w:szCs w:val="22"/>
        </w:rPr>
      </w:pPr>
      <w:r w:rsidRPr="005168B1">
        <w:rPr>
          <w:sz w:val="22"/>
          <w:szCs w:val="22"/>
        </w:rPr>
        <w:t xml:space="preserve">lub innych dostępnych narzędzi lub oprogramowania, które umożliwi wypełnienie formularza Jednolitego Europejskiego Dokumentu Zamówienia – JEDZ (wersja edytowalna), stanowiącego </w:t>
      </w:r>
      <w:r w:rsidRPr="005168B1">
        <w:rPr>
          <w:i/>
          <w:iCs/>
          <w:sz w:val="22"/>
          <w:szCs w:val="22"/>
        </w:rPr>
        <w:t xml:space="preserve">Załącznik nr 3 </w:t>
      </w:r>
      <w:r w:rsidRPr="005168B1">
        <w:rPr>
          <w:sz w:val="22"/>
          <w:szCs w:val="22"/>
        </w:rPr>
        <w:t>do nin. SIWZ i utworzenie dokumentu elektronicznego</w:t>
      </w:r>
    </w:p>
    <w:p w:rsidR="00836F2D" w:rsidRPr="005168B1" w:rsidRDefault="00836F2D" w:rsidP="00697083">
      <w:pPr>
        <w:pStyle w:val="Default"/>
        <w:numPr>
          <w:ilvl w:val="0"/>
          <w:numId w:val="62"/>
        </w:numPr>
        <w:spacing w:after="200"/>
        <w:jc w:val="both"/>
        <w:rPr>
          <w:sz w:val="22"/>
          <w:szCs w:val="22"/>
        </w:rPr>
      </w:pPr>
      <w:r w:rsidRPr="005168B1">
        <w:rPr>
          <w:sz w:val="22"/>
          <w:szCs w:val="22"/>
        </w:rPr>
        <w:t xml:space="preserve">Wykonawca nie może złożyć JEDZ w formie pisemnej; </w:t>
      </w:r>
    </w:p>
    <w:p w:rsidR="00836F2D" w:rsidRPr="00711EDF" w:rsidRDefault="00836F2D" w:rsidP="00697083">
      <w:pPr>
        <w:pStyle w:val="Akapitzlist"/>
        <w:numPr>
          <w:ilvl w:val="0"/>
          <w:numId w:val="62"/>
        </w:numPr>
        <w:autoSpaceDE w:val="0"/>
        <w:autoSpaceDN w:val="0"/>
        <w:adjustRightInd w:val="0"/>
        <w:spacing w:line="240" w:lineRule="auto"/>
        <w:jc w:val="both"/>
        <w:rPr>
          <w:rFonts w:ascii="Arial" w:hAnsi="Arial" w:cs="Arial"/>
          <w:color w:val="000000"/>
        </w:rPr>
      </w:pPr>
      <w:r w:rsidRPr="005168B1">
        <w:rPr>
          <w:rFonts w:ascii="Arial" w:hAnsi="Arial" w:cs="Arial"/>
          <w:color w:val="000000"/>
        </w:rPr>
        <w:t xml:space="preserve">W celu wypełnienia JEDZ korzystając z narzędzia ESPD, o którym mowa w </w:t>
      </w:r>
      <w:proofErr w:type="spellStart"/>
      <w:r w:rsidRPr="005168B1">
        <w:rPr>
          <w:rFonts w:ascii="Arial" w:hAnsi="Arial" w:cs="Arial"/>
          <w:color w:val="000000"/>
        </w:rPr>
        <w:t>ppkt</w:t>
      </w:r>
      <w:proofErr w:type="spellEnd"/>
      <w:r w:rsidR="00186696" w:rsidRPr="005168B1">
        <w:rPr>
          <w:rFonts w:ascii="Arial" w:hAnsi="Arial" w:cs="Arial"/>
          <w:color w:val="000000"/>
        </w:rPr>
        <w:t>.</w:t>
      </w:r>
      <w:r w:rsidRPr="005168B1">
        <w:rPr>
          <w:rFonts w:ascii="Arial" w:hAnsi="Arial" w:cs="Arial"/>
          <w:color w:val="000000"/>
        </w:rPr>
        <w:t xml:space="preserve"> 1, Wykonawca może skorzystać z częściowo uzupełnionego formularza Jednolitego Europejskiego Dokumentu Zamówienia – JEDZ (elektroniczna wersja edytowalna), stanowiącego Załącznik nr 3a do nin. SIWZ, który należy pobrać i zapisać na swoim komputerze, rozpakować, a następnie zaimportować do narzędzia ESPD na stronie internetowej, o której mowa w </w:t>
      </w:r>
      <w:proofErr w:type="spellStart"/>
      <w:r w:rsidRPr="005168B1">
        <w:rPr>
          <w:rFonts w:ascii="Arial" w:hAnsi="Arial" w:cs="Arial"/>
          <w:color w:val="000000"/>
        </w:rPr>
        <w:t>ppkt</w:t>
      </w:r>
      <w:proofErr w:type="spellEnd"/>
      <w:r w:rsidR="00186696" w:rsidRPr="005168B1">
        <w:rPr>
          <w:rFonts w:ascii="Arial" w:hAnsi="Arial" w:cs="Arial"/>
          <w:color w:val="000000"/>
        </w:rPr>
        <w:t>.</w:t>
      </w:r>
      <w:r w:rsidRPr="005168B1">
        <w:rPr>
          <w:rFonts w:ascii="Arial" w:hAnsi="Arial" w:cs="Arial"/>
          <w:color w:val="000000"/>
        </w:rPr>
        <w:t xml:space="preserve"> 1, tj. </w:t>
      </w:r>
      <w:r w:rsidR="001C0DA8" w:rsidRPr="005168B1">
        <w:rPr>
          <w:rFonts w:ascii="Arial" w:hAnsi="Arial" w:cs="Arial"/>
          <w:color w:val="000000"/>
        </w:rPr>
        <w:t>https://espd.uzp.gov.pl/filter?lang=pl</w:t>
      </w:r>
    </w:p>
    <w:p w:rsidR="00836F2D" w:rsidRPr="005168B1" w:rsidRDefault="00836F2D" w:rsidP="00697083">
      <w:pPr>
        <w:pStyle w:val="Default"/>
        <w:numPr>
          <w:ilvl w:val="0"/>
          <w:numId w:val="62"/>
        </w:numPr>
        <w:spacing w:after="200"/>
        <w:jc w:val="both"/>
        <w:rPr>
          <w:sz w:val="22"/>
          <w:szCs w:val="22"/>
        </w:rPr>
      </w:pPr>
      <w:r w:rsidRPr="005168B1">
        <w:rPr>
          <w:sz w:val="22"/>
          <w:szCs w:val="22"/>
        </w:rPr>
        <w:t xml:space="preserve">JEDZ w postaci elektronicznej musi zostać podpisany przez Wykonawcę kwalifikowanym podpisem elektronicznym; </w:t>
      </w:r>
    </w:p>
    <w:p w:rsidR="001C0DA8" w:rsidRPr="008D23D2" w:rsidRDefault="00836F2D" w:rsidP="00697083">
      <w:pPr>
        <w:pStyle w:val="Default"/>
        <w:numPr>
          <w:ilvl w:val="0"/>
          <w:numId w:val="62"/>
        </w:numPr>
        <w:spacing w:after="200"/>
        <w:jc w:val="both"/>
        <w:rPr>
          <w:color w:val="000000" w:themeColor="text1"/>
          <w:sz w:val="22"/>
          <w:szCs w:val="22"/>
        </w:rPr>
      </w:pPr>
      <w:r w:rsidRPr="005168B1">
        <w:rPr>
          <w:sz w:val="22"/>
          <w:szCs w:val="22"/>
        </w:rPr>
        <w:t xml:space="preserve">Informacje szczegółowe </w:t>
      </w:r>
      <w:r w:rsidRPr="008D23D2">
        <w:rPr>
          <w:color w:val="000000" w:themeColor="text1"/>
          <w:sz w:val="22"/>
          <w:szCs w:val="22"/>
        </w:rPr>
        <w:t xml:space="preserve">dotyczące wypełnienia Części II JEDZ: </w:t>
      </w:r>
    </w:p>
    <w:p w:rsidR="001C0DA8" w:rsidRPr="008D23D2" w:rsidRDefault="001C0DA8" w:rsidP="001C0DA8">
      <w:pPr>
        <w:pStyle w:val="Default"/>
        <w:spacing w:after="200"/>
        <w:ind w:left="709"/>
        <w:jc w:val="both"/>
        <w:rPr>
          <w:color w:val="000000" w:themeColor="text1"/>
          <w:sz w:val="22"/>
          <w:szCs w:val="22"/>
        </w:rPr>
      </w:pPr>
      <w:r w:rsidRPr="008D23D2">
        <w:rPr>
          <w:color w:val="000000" w:themeColor="text1"/>
          <w:sz w:val="22"/>
          <w:szCs w:val="22"/>
        </w:rPr>
        <w:t xml:space="preserve">• sekcja A – Wykonawca nie wypełnia rubryki dotyczącej zamówienia zastrzeżonego (w nin. postępowaniu o udzielenie zamówienia Zamawiający nie zastrzegł warunku, o którym mowa w art. 22 ust. 2 ustawy Pzp), </w:t>
      </w:r>
    </w:p>
    <w:p w:rsidR="00836F2D" w:rsidRPr="008D23D2" w:rsidRDefault="001C0DA8" w:rsidP="001C0DA8">
      <w:pPr>
        <w:pStyle w:val="Default"/>
        <w:spacing w:after="200"/>
        <w:ind w:left="709"/>
        <w:jc w:val="both"/>
        <w:rPr>
          <w:color w:val="000000" w:themeColor="text1"/>
          <w:sz w:val="22"/>
          <w:szCs w:val="22"/>
        </w:rPr>
      </w:pPr>
      <w:r w:rsidRPr="008D23D2">
        <w:rPr>
          <w:color w:val="000000" w:themeColor="text1"/>
          <w:sz w:val="22"/>
          <w:szCs w:val="22"/>
        </w:rPr>
        <w:t xml:space="preserve">• sekcja B – Informacja na temat przedstawicieli Wykonawcy – Zamawiający nie wymaga podania daty i miejsca urodzenia osoby upoważnionej do reprezentowania wykonawcy w nin. postępowaniu o udzielenie zamówienia; </w:t>
      </w:r>
    </w:p>
    <w:p w:rsidR="00F61062" w:rsidRPr="005168B1" w:rsidRDefault="00F61062" w:rsidP="00697083">
      <w:pPr>
        <w:pStyle w:val="Default"/>
        <w:numPr>
          <w:ilvl w:val="0"/>
          <w:numId w:val="62"/>
        </w:numPr>
        <w:spacing w:after="200"/>
        <w:jc w:val="both"/>
        <w:rPr>
          <w:sz w:val="22"/>
          <w:szCs w:val="22"/>
        </w:rPr>
      </w:pPr>
      <w:r w:rsidRPr="008D23D2">
        <w:rPr>
          <w:color w:val="000000" w:themeColor="text1"/>
          <w:sz w:val="22"/>
          <w:szCs w:val="22"/>
        </w:rPr>
        <w:t>W celu wstępnego potwierdzenia braku podstaw d</w:t>
      </w:r>
      <w:r w:rsidR="00675C3E" w:rsidRPr="008D23D2">
        <w:rPr>
          <w:color w:val="000000" w:themeColor="text1"/>
          <w:sz w:val="22"/>
          <w:szCs w:val="22"/>
        </w:rPr>
        <w:t>o wykluczenia, o których mowa w </w:t>
      </w:r>
      <w:r w:rsidRPr="008D23D2">
        <w:rPr>
          <w:color w:val="000000" w:themeColor="text1"/>
          <w:sz w:val="22"/>
          <w:szCs w:val="22"/>
        </w:rPr>
        <w:t xml:space="preserve">Części V pkt I nin. SIWZ, Wykonawca wypełnia odpowiednio w Części </w:t>
      </w:r>
      <w:r w:rsidRPr="005168B1">
        <w:rPr>
          <w:sz w:val="22"/>
          <w:szCs w:val="22"/>
        </w:rPr>
        <w:t xml:space="preserve">III sekcję A-D JEDZ; </w:t>
      </w:r>
    </w:p>
    <w:p w:rsidR="00F61062" w:rsidRPr="005168B1" w:rsidRDefault="00F61062" w:rsidP="00697083">
      <w:pPr>
        <w:pStyle w:val="Default"/>
        <w:numPr>
          <w:ilvl w:val="0"/>
          <w:numId w:val="62"/>
        </w:numPr>
        <w:spacing w:after="200"/>
        <w:jc w:val="both"/>
        <w:rPr>
          <w:sz w:val="22"/>
          <w:szCs w:val="22"/>
        </w:rPr>
      </w:pPr>
      <w:r w:rsidRPr="005168B1">
        <w:rPr>
          <w:sz w:val="22"/>
          <w:szCs w:val="22"/>
        </w:rPr>
        <w:t>W celu wstępnego potwierdzenia spełnienia war</w:t>
      </w:r>
      <w:r w:rsidR="00675C3E" w:rsidRPr="005168B1">
        <w:rPr>
          <w:sz w:val="22"/>
          <w:szCs w:val="22"/>
        </w:rPr>
        <w:t>unków udziału w postępowaniu, o </w:t>
      </w:r>
      <w:r w:rsidRPr="005168B1">
        <w:rPr>
          <w:sz w:val="22"/>
          <w:szCs w:val="22"/>
        </w:rPr>
        <w:t xml:space="preserve">których mowa w Części V pkt II </w:t>
      </w:r>
      <w:proofErr w:type="spellStart"/>
      <w:r w:rsidRPr="005168B1">
        <w:rPr>
          <w:sz w:val="22"/>
          <w:szCs w:val="22"/>
        </w:rPr>
        <w:t>ppkt</w:t>
      </w:r>
      <w:proofErr w:type="spellEnd"/>
      <w:r w:rsidRPr="005168B1">
        <w:rPr>
          <w:sz w:val="22"/>
          <w:szCs w:val="22"/>
        </w:rPr>
        <w:t xml:space="preserve"> 3 SIWZ, Wykonawca wy</w:t>
      </w:r>
      <w:r w:rsidR="0090430F" w:rsidRPr="005168B1">
        <w:rPr>
          <w:sz w:val="22"/>
          <w:szCs w:val="22"/>
        </w:rPr>
        <w:t>pełnia jedynie Część IV sekcję α</w:t>
      </w:r>
      <w:r w:rsidRPr="005168B1">
        <w:rPr>
          <w:sz w:val="22"/>
          <w:szCs w:val="22"/>
        </w:rPr>
        <w:t xml:space="preserve"> – Ogólne oświadczenie dotyczące wszystkich kryteriów kwalifikacji JEDZ, bez wypełniania Części IV sekcji A-D JEDZ; </w:t>
      </w:r>
    </w:p>
    <w:p w:rsidR="00CF1CB2" w:rsidRPr="005168B1" w:rsidRDefault="00CF1CB2" w:rsidP="00697083">
      <w:pPr>
        <w:pStyle w:val="Default"/>
        <w:numPr>
          <w:ilvl w:val="0"/>
          <w:numId w:val="62"/>
        </w:numPr>
        <w:spacing w:after="200"/>
        <w:jc w:val="both"/>
        <w:rPr>
          <w:sz w:val="22"/>
          <w:szCs w:val="22"/>
        </w:rPr>
      </w:pPr>
      <w:r w:rsidRPr="005168B1">
        <w:rPr>
          <w:sz w:val="22"/>
          <w:szCs w:val="22"/>
        </w:rPr>
        <w:t xml:space="preserve">Wykonawca nie wypełnia Części V JEDZ; </w:t>
      </w:r>
    </w:p>
    <w:p w:rsidR="00CF1CB2" w:rsidRPr="005168B1" w:rsidRDefault="00CF1CB2" w:rsidP="00697083">
      <w:pPr>
        <w:pStyle w:val="Default"/>
        <w:numPr>
          <w:ilvl w:val="0"/>
          <w:numId w:val="62"/>
        </w:numPr>
        <w:spacing w:after="200"/>
        <w:jc w:val="both"/>
        <w:rPr>
          <w:sz w:val="22"/>
          <w:szCs w:val="22"/>
        </w:rPr>
      </w:pPr>
      <w:r w:rsidRPr="005168B1">
        <w:rPr>
          <w:sz w:val="22"/>
          <w:szCs w:val="22"/>
        </w:rPr>
        <w:t xml:space="preserve">Szczegółowa instrukcja wypełnienia i złożenia JEDZ: </w:t>
      </w:r>
    </w:p>
    <w:p w:rsidR="00CF1CB2" w:rsidRPr="005168B1" w:rsidRDefault="00CF1CB2" w:rsidP="00675C3E">
      <w:pPr>
        <w:pStyle w:val="Default"/>
        <w:spacing w:after="200"/>
        <w:ind w:left="709"/>
        <w:jc w:val="both"/>
        <w:rPr>
          <w:sz w:val="22"/>
          <w:szCs w:val="22"/>
        </w:rPr>
      </w:pPr>
      <w:r w:rsidRPr="005168B1">
        <w:rPr>
          <w:sz w:val="22"/>
          <w:szCs w:val="22"/>
        </w:rPr>
        <w:t xml:space="preserve">• Instrukcja wypełnienia JEDZ-ESPD, stanowi Załącznik nr 3b do nin. SIWZ; </w:t>
      </w:r>
    </w:p>
    <w:p w:rsidR="00CF1CB2" w:rsidRPr="005168B1" w:rsidRDefault="00CF1CB2" w:rsidP="00675C3E">
      <w:pPr>
        <w:pStyle w:val="Default"/>
        <w:spacing w:after="200"/>
        <w:ind w:left="709"/>
        <w:jc w:val="both"/>
        <w:rPr>
          <w:sz w:val="22"/>
          <w:szCs w:val="22"/>
        </w:rPr>
      </w:pPr>
      <w:r w:rsidRPr="005168B1">
        <w:rPr>
          <w:sz w:val="22"/>
          <w:szCs w:val="22"/>
        </w:rPr>
        <w:t xml:space="preserve">• Jednolity Europejski Dokument Zamówienia w postaci elektronicznej opatrzonej kwalifikowanym podpisem elektronicznym wraz z plikami stanowiącymi ofertę należy skompresować do jednego pliku archiwum (ZIP) i przesłać za pośrednictwem </w:t>
      </w:r>
      <w:r w:rsidRPr="005168B1">
        <w:rPr>
          <w:b/>
          <w:sz w:val="22"/>
          <w:szCs w:val="22"/>
        </w:rPr>
        <w:t>Formularza do złożenia, zmiany, wycofania oferty lub wniosku dostępnego na ePUAP</w:t>
      </w:r>
      <w:r w:rsidRPr="005168B1">
        <w:rPr>
          <w:sz w:val="22"/>
          <w:szCs w:val="22"/>
        </w:rPr>
        <w:t xml:space="preserve"> i udostępnionego również na </w:t>
      </w:r>
      <w:proofErr w:type="spellStart"/>
      <w:r w:rsidRPr="005168B1">
        <w:rPr>
          <w:sz w:val="22"/>
          <w:szCs w:val="22"/>
        </w:rPr>
        <w:t>miniPortalu</w:t>
      </w:r>
      <w:proofErr w:type="spellEnd"/>
      <w:r w:rsidRPr="005168B1">
        <w:rPr>
          <w:sz w:val="22"/>
          <w:szCs w:val="22"/>
        </w:rPr>
        <w:t xml:space="preserve">. Klucz publiczny niezbędny do zaszyfrowania oferty przez Wykonawcę jest dostępny dla Wykonawców na </w:t>
      </w:r>
      <w:proofErr w:type="spellStart"/>
      <w:r w:rsidRPr="005168B1">
        <w:rPr>
          <w:sz w:val="22"/>
          <w:szCs w:val="22"/>
        </w:rPr>
        <w:t>miniPortalu</w:t>
      </w:r>
      <w:proofErr w:type="spellEnd"/>
      <w:r w:rsidRPr="005168B1">
        <w:rPr>
          <w:sz w:val="22"/>
          <w:szCs w:val="22"/>
        </w:rPr>
        <w:t xml:space="preserve"> lub w Załączniku nr 16a do nin. SIWZ. W formularzu oferty Wykonawca zobowiązany jest podać adres skrzynki ePUAP, na którym prowadzona będzie korespondencja związana z postępowaniem; </w:t>
      </w:r>
    </w:p>
    <w:p w:rsidR="00CF1CB2" w:rsidRPr="005168B1" w:rsidRDefault="00CF1CB2" w:rsidP="00697083">
      <w:pPr>
        <w:pStyle w:val="Default"/>
        <w:numPr>
          <w:ilvl w:val="0"/>
          <w:numId w:val="62"/>
        </w:numPr>
        <w:spacing w:after="200"/>
        <w:jc w:val="both"/>
        <w:rPr>
          <w:sz w:val="22"/>
          <w:szCs w:val="22"/>
        </w:rPr>
      </w:pPr>
      <w:r w:rsidRPr="005168B1">
        <w:rPr>
          <w:sz w:val="22"/>
          <w:szCs w:val="22"/>
        </w:rPr>
        <w:lastRenderedPageBreak/>
        <w:t xml:space="preserve">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 tj. JEDZ. </w:t>
      </w:r>
    </w:p>
    <w:p w:rsidR="00CF1CB2" w:rsidRPr="0090430F" w:rsidRDefault="00CF1CB2" w:rsidP="00697083">
      <w:pPr>
        <w:pStyle w:val="Default"/>
        <w:numPr>
          <w:ilvl w:val="0"/>
          <w:numId w:val="62"/>
        </w:numPr>
        <w:spacing w:after="200"/>
        <w:jc w:val="both"/>
        <w:rPr>
          <w:sz w:val="22"/>
          <w:szCs w:val="22"/>
        </w:rPr>
      </w:pPr>
      <w:r w:rsidRPr="0090430F">
        <w:rPr>
          <w:sz w:val="22"/>
          <w:szCs w:val="22"/>
        </w:rPr>
        <w:t xml:space="preserve">Wykonawca, który zamierza powierzyć wykonanie części zamówienia Podwykonawcom, w celu wykazania braku istnienia wobec nich podstaw wykluczenia z udziału w postępowaniu, nie składa jednolitych dokumentów dotyczących Podwykonawców, tj. JEDZ, ale wypełnia Część II Sekcję D swojego JEDZ. </w:t>
      </w:r>
    </w:p>
    <w:p w:rsidR="003640DD" w:rsidRPr="005168B1" w:rsidRDefault="003640DD" w:rsidP="00697083">
      <w:pPr>
        <w:pStyle w:val="Default"/>
        <w:numPr>
          <w:ilvl w:val="0"/>
          <w:numId w:val="62"/>
        </w:numPr>
        <w:spacing w:after="200"/>
        <w:jc w:val="both"/>
        <w:rPr>
          <w:sz w:val="22"/>
          <w:szCs w:val="22"/>
        </w:rPr>
      </w:pPr>
      <w:r w:rsidRPr="0090430F">
        <w:rPr>
          <w:sz w:val="22"/>
          <w:szCs w:val="22"/>
        </w:rPr>
        <w:t>W przypadku wspólnego ubiegania się o zamówienie przez wykonawców, jednolity dokument, tj. JEDZ, składa oddzielnie każdy z Wykonawców wspólnie ubiegających się o zamówienie. Dokument ten potwierdz</w:t>
      </w:r>
      <w:r w:rsidR="00675C3E" w:rsidRPr="0090430F">
        <w:rPr>
          <w:sz w:val="22"/>
          <w:szCs w:val="22"/>
        </w:rPr>
        <w:t>a spełnianie warunków udziału w </w:t>
      </w:r>
      <w:r w:rsidRPr="0090430F">
        <w:rPr>
          <w:sz w:val="22"/>
          <w:szCs w:val="22"/>
        </w:rPr>
        <w:t>postępowaniu oraz brak podstaw wykluczenia w z</w:t>
      </w:r>
      <w:r w:rsidR="00675C3E" w:rsidRPr="0090430F">
        <w:rPr>
          <w:sz w:val="22"/>
          <w:szCs w:val="22"/>
        </w:rPr>
        <w:t xml:space="preserve">akresie, w którym każdy </w:t>
      </w:r>
      <w:r w:rsidR="00675C3E" w:rsidRPr="005168B1">
        <w:rPr>
          <w:sz w:val="22"/>
          <w:szCs w:val="22"/>
        </w:rPr>
        <w:t>z </w:t>
      </w:r>
      <w:r w:rsidRPr="005168B1">
        <w:rPr>
          <w:sz w:val="22"/>
          <w:szCs w:val="22"/>
        </w:rPr>
        <w:t xml:space="preserve">Wykonawców wykazuje spełnianie warunków udziału w postępowaniu oraz brak podstaw wykluczenia. </w:t>
      </w:r>
    </w:p>
    <w:p w:rsidR="0075282F" w:rsidRPr="005168B1" w:rsidRDefault="0075282F" w:rsidP="00511301">
      <w:pPr>
        <w:pStyle w:val="Default"/>
        <w:spacing w:after="200"/>
        <w:ind w:left="567"/>
        <w:jc w:val="both"/>
        <w:rPr>
          <w:sz w:val="22"/>
          <w:szCs w:val="22"/>
        </w:rPr>
      </w:pPr>
      <w:r w:rsidRPr="005168B1">
        <w:rPr>
          <w:sz w:val="22"/>
          <w:szCs w:val="22"/>
        </w:rPr>
        <w:t>9.</w:t>
      </w:r>
      <w:r w:rsidR="008438E9" w:rsidRPr="005168B1">
        <w:rPr>
          <w:sz w:val="22"/>
          <w:szCs w:val="22"/>
        </w:rPr>
        <w:t xml:space="preserve"> </w:t>
      </w:r>
      <w:r w:rsidRPr="005168B1">
        <w:rPr>
          <w:sz w:val="22"/>
          <w:szCs w:val="22"/>
        </w:rPr>
        <w:t>Dokumenty</w:t>
      </w:r>
      <w:r w:rsidR="00511301" w:rsidRPr="005168B1">
        <w:rPr>
          <w:sz w:val="22"/>
          <w:szCs w:val="22"/>
        </w:rPr>
        <w:t xml:space="preserve"> niezbędne do dokonania oceny ofert w ramach kryterium „dodatkowe doświadczenie osób dedykowanych przez Wykonawcę do realizacji przedmiotu zamówienia”  zgodnie z zapisami Część XIII pkt 3, </w:t>
      </w:r>
      <w:proofErr w:type="spellStart"/>
      <w:r w:rsidR="00511301" w:rsidRPr="005168B1">
        <w:rPr>
          <w:sz w:val="22"/>
          <w:szCs w:val="22"/>
        </w:rPr>
        <w:t>ppkt</w:t>
      </w:r>
      <w:proofErr w:type="spellEnd"/>
      <w:r w:rsidR="00511301" w:rsidRPr="005168B1">
        <w:rPr>
          <w:sz w:val="22"/>
          <w:szCs w:val="22"/>
        </w:rPr>
        <w:t xml:space="preserve"> 2.</w:t>
      </w:r>
    </w:p>
    <w:p w:rsidR="003640DD" w:rsidRPr="0090430F" w:rsidRDefault="003640DD" w:rsidP="00697083">
      <w:pPr>
        <w:pStyle w:val="Default"/>
        <w:numPr>
          <w:ilvl w:val="0"/>
          <w:numId w:val="24"/>
        </w:numPr>
        <w:tabs>
          <w:tab w:val="left" w:pos="709"/>
        </w:tabs>
        <w:spacing w:after="200"/>
        <w:ind w:left="709" w:hanging="709"/>
        <w:jc w:val="both"/>
        <w:rPr>
          <w:sz w:val="22"/>
          <w:szCs w:val="22"/>
        </w:rPr>
      </w:pPr>
      <w:r w:rsidRPr="005168B1">
        <w:rPr>
          <w:b/>
          <w:sz w:val="22"/>
          <w:szCs w:val="22"/>
        </w:rPr>
        <w:t>Oświadczenie o przynależności lub braku przynależności do tej samej grupy</w:t>
      </w:r>
      <w:r w:rsidRPr="0090430F">
        <w:rPr>
          <w:b/>
          <w:sz w:val="22"/>
          <w:szCs w:val="22"/>
        </w:rPr>
        <w:t xml:space="preserve"> kapitałowej</w:t>
      </w:r>
      <w:r w:rsidRPr="0090430F">
        <w:rPr>
          <w:sz w:val="22"/>
          <w:szCs w:val="22"/>
        </w:rPr>
        <w:t xml:space="preserve"> </w:t>
      </w:r>
      <w:r w:rsidR="00EC5386" w:rsidRPr="0090430F">
        <w:rPr>
          <w:sz w:val="22"/>
          <w:szCs w:val="22"/>
        </w:rPr>
        <w:t>składane jest w oryginale w postaci dokumentu elektronicznego lub w elektronicznej kopii poświadczonej za zgodność z oryginałem i  opatrzone kwalifikowanym podpisem elektronicznym</w:t>
      </w:r>
      <w:r w:rsidR="008438E9">
        <w:rPr>
          <w:sz w:val="22"/>
          <w:szCs w:val="22"/>
        </w:rPr>
        <w:t xml:space="preserve">  </w:t>
      </w:r>
      <w:r w:rsidRPr="0090430F">
        <w:rPr>
          <w:sz w:val="22"/>
          <w:szCs w:val="22"/>
        </w:rPr>
        <w:t xml:space="preserve">w rozumieniu ustawy z dnia 16 lutego 2007 r. o ochronie konkurencji i konsumentów, o której mowa w art. 24 ust. 1 pkt 23 ustawy Pzp – wg wzoru stanowiącego Załącznik nr 5 do nin. SIWZ (wzór oświadczenia zamieszczony zostanie na stronie internetowej wraz z informacją, o której mowa w art. 86 ust. 5 ustawy Pzp). </w:t>
      </w:r>
    </w:p>
    <w:p w:rsidR="00CF1CB2" w:rsidRPr="00186696" w:rsidRDefault="003640DD" w:rsidP="00675C3E">
      <w:pPr>
        <w:pStyle w:val="Default"/>
        <w:spacing w:after="200"/>
        <w:ind w:left="426"/>
        <w:jc w:val="both"/>
        <w:rPr>
          <w:sz w:val="22"/>
          <w:szCs w:val="22"/>
        </w:rPr>
      </w:pPr>
      <w:r w:rsidRPr="0090430F">
        <w:rPr>
          <w:sz w:val="22"/>
          <w:szCs w:val="22"/>
        </w:rPr>
        <w:t xml:space="preserve">Zgodnie z art. 24 ust. 11 ustawy Pzp, Wykonawca przekazuje Zamawiającemu w/w oświadczenie w terminie </w:t>
      </w:r>
      <w:r w:rsidRPr="0090430F">
        <w:rPr>
          <w:b/>
          <w:bCs/>
          <w:sz w:val="22"/>
          <w:szCs w:val="22"/>
        </w:rPr>
        <w:t xml:space="preserve">3 dni </w:t>
      </w:r>
      <w:r w:rsidRPr="0090430F">
        <w:rPr>
          <w:sz w:val="22"/>
          <w:szCs w:val="22"/>
        </w:rPr>
        <w:t>od dnia zamieszczenia na stronie internetowej informacji, o której mowa w art. 86 ust. 5 ustawy Pzp. Wraz ze złożeniem oświadczenia</w:t>
      </w:r>
      <w:r w:rsidRPr="00186696">
        <w:rPr>
          <w:sz w:val="22"/>
          <w:szCs w:val="22"/>
        </w:rPr>
        <w:t xml:space="preserve"> Wykonawca może przedstawić dowody, że powiązania z innym Wykonawcą nie prowadzą do zakłócenia konkurencji w postępowaniu o udzielenie zamówienia.</w:t>
      </w:r>
    </w:p>
    <w:p w:rsidR="003640DD" w:rsidRPr="00186696" w:rsidRDefault="003640DD" w:rsidP="00675C3E">
      <w:pPr>
        <w:pStyle w:val="Default"/>
        <w:spacing w:after="200"/>
        <w:ind w:left="426"/>
        <w:jc w:val="both"/>
        <w:rPr>
          <w:sz w:val="22"/>
          <w:szCs w:val="22"/>
        </w:rPr>
      </w:pPr>
      <w:r w:rsidRPr="00186696">
        <w:rPr>
          <w:sz w:val="22"/>
          <w:szCs w:val="22"/>
        </w:rPr>
        <w:t>Zgodnie z art. 25a ust. 6 ustawy Pzp, w przy</w:t>
      </w:r>
      <w:r w:rsidR="00675C3E">
        <w:rPr>
          <w:sz w:val="22"/>
          <w:szCs w:val="22"/>
        </w:rPr>
        <w:t>padku wspólnego ubiegania się o </w:t>
      </w:r>
      <w:r w:rsidRPr="00186696">
        <w:rPr>
          <w:sz w:val="22"/>
          <w:szCs w:val="22"/>
        </w:rPr>
        <w:t>zamówienie przez Wykonawców, w/w oświadc</w:t>
      </w:r>
      <w:r w:rsidR="00675C3E">
        <w:rPr>
          <w:sz w:val="22"/>
          <w:szCs w:val="22"/>
        </w:rPr>
        <w:t>zenie składa oddzielnie każdy z </w:t>
      </w:r>
      <w:r w:rsidRPr="00186696">
        <w:rPr>
          <w:sz w:val="22"/>
          <w:szCs w:val="22"/>
        </w:rPr>
        <w:t xml:space="preserve">Wykonawców wspólnie ubiegających się o zamówienie. </w:t>
      </w:r>
    </w:p>
    <w:p w:rsidR="007D30E7" w:rsidRDefault="003640DD" w:rsidP="001E0DDA">
      <w:pPr>
        <w:spacing w:line="240" w:lineRule="auto"/>
        <w:ind w:left="426"/>
        <w:jc w:val="both"/>
        <w:rPr>
          <w:rFonts w:ascii="Arial" w:hAnsi="Arial" w:cs="Arial"/>
          <w:color w:val="000000"/>
        </w:rPr>
      </w:pPr>
      <w:r w:rsidRPr="00186696">
        <w:rPr>
          <w:rFonts w:ascii="Arial" w:hAnsi="Arial" w:cs="Arial"/>
          <w:color w:val="000000"/>
        </w:rPr>
        <w:t>Oświadczenie nie będzie wymagane w przypadku złożenia w nin. postępowaniu tylko jednej oferty.</w:t>
      </w:r>
    </w:p>
    <w:p w:rsidR="007D30E7" w:rsidRPr="00186696" w:rsidRDefault="007D30E7" w:rsidP="00675C3E">
      <w:pPr>
        <w:spacing w:line="240" w:lineRule="auto"/>
        <w:ind w:left="426"/>
        <w:jc w:val="both"/>
        <w:rPr>
          <w:rFonts w:ascii="Arial" w:hAnsi="Arial" w:cs="Arial"/>
          <w:color w:val="000000"/>
        </w:rPr>
      </w:pPr>
    </w:p>
    <w:p w:rsidR="003640DD" w:rsidRPr="00186696" w:rsidRDefault="003640DD" w:rsidP="00697083">
      <w:pPr>
        <w:pStyle w:val="Default"/>
        <w:numPr>
          <w:ilvl w:val="0"/>
          <w:numId w:val="26"/>
        </w:numPr>
        <w:spacing w:after="200"/>
        <w:ind w:left="426" w:hanging="437"/>
        <w:jc w:val="both"/>
        <w:rPr>
          <w:b/>
          <w:bCs/>
          <w:sz w:val="22"/>
          <w:szCs w:val="22"/>
        </w:rPr>
      </w:pPr>
      <w:r>
        <w:rPr>
          <w:b/>
          <w:bCs/>
          <w:sz w:val="22"/>
          <w:szCs w:val="22"/>
        </w:rPr>
        <w:t xml:space="preserve">Wykaz oświadczeń i dokumentów żądanych wyłącznie od Wykonawcy, którego oferta została oceniona najwyżej: </w:t>
      </w:r>
    </w:p>
    <w:p w:rsidR="003640DD" w:rsidRDefault="003640DD" w:rsidP="00675C3E">
      <w:pPr>
        <w:pStyle w:val="Default"/>
        <w:spacing w:after="200"/>
        <w:jc w:val="both"/>
        <w:rPr>
          <w:sz w:val="22"/>
          <w:szCs w:val="22"/>
        </w:rPr>
      </w:pPr>
      <w:r>
        <w:rPr>
          <w:sz w:val="22"/>
          <w:szCs w:val="22"/>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p w:rsidR="003640DD" w:rsidRPr="00675C3E" w:rsidRDefault="003640DD" w:rsidP="00697083">
      <w:pPr>
        <w:pStyle w:val="Default"/>
        <w:numPr>
          <w:ilvl w:val="0"/>
          <w:numId w:val="28"/>
        </w:numPr>
        <w:spacing w:after="200"/>
        <w:ind w:left="426"/>
        <w:jc w:val="both"/>
        <w:rPr>
          <w:b/>
          <w:sz w:val="22"/>
          <w:szCs w:val="22"/>
        </w:rPr>
      </w:pPr>
      <w:r w:rsidRPr="00675C3E">
        <w:rPr>
          <w:b/>
          <w:sz w:val="22"/>
          <w:szCs w:val="22"/>
        </w:rPr>
        <w:t xml:space="preserve">W celu potwierdzenia spełniania warunków udziału w niniejszym postępowaniu: </w:t>
      </w:r>
    </w:p>
    <w:p w:rsidR="003640DD" w:rsidRDefault="003640DD" w:rsidP="00697083">
      <w:pPr>
        <w:pStyle w:val="Default"/>
        <w:numPr>
          <w:ilvl w:val="0"/>
          <w:numId w:val="29"/>
        </w:numPr>
        <w:spacing w:after="200"/>
        <w:jc w:val="both"/>
        <w:rPr>
          <w:sz w:val="22"/>
          <w:szCs w:val="22"/>
        </w:rPr>
      </w:pPr>
      <w:r w:rsidRPr="00675C3E">
        <w:rPr>
          <w:b/>
          <w:sz w:val="22"/>
          <w:szCs w:val="22"/>
        </w:rPr>
        <w:t>Wykaz usług</w:t>
      </w:r>
      <w:r w:rsidRPr="00675C3E">
        <w:rPr>
          <w:sz w:val="22"/>
          <w:szCs w:val="22"/>
        </w:rPr>
        <w:t xml:space="preserve"> </w:t>
      </w:r>
      <w:r>
        <w:rPr>
          <w:sz w:val="22"/>
          <w:szCs w:val="22"/>
        </w:rPr>
        <w:t xml:space="preserve">wykonanych, w okresie ostatnich 3 lat przed upływem terminu składania ofert, a jeżeli okres prowadzenia działalności jest </w:t>
      </w:r>
      <w:r w:rsidR="00675C3E">
        <w:rPr>
          <w:sz w:val="22"/>
          <w:szCs w:val="22"/>
        </w:rPr>
        <w:t>krótszy – w tym okresie, wraz z </w:t>
      </w:r>
      <w:r>
        <w:rPr>
          <w:sz w:val="22"/>
          <w:szCs w:val="22"/>
        </w:rPr>
        <w:t xml:space="preserve">podaniem ich wartości, przedmiotu, dat wykonania i podmiotów, na rzecz </w:t>
      </w:r>
      <w:r>
        <w:rPr>
          <w:sz w:val="22"/>
          <w:szCs w:val="22"/>
        </w:rPr>
        <w:lastRenderedPageBreak/>
        <w:t xml:space="preserve">których usługi zostały wykonane oraz załączeniem dowodów określających, czy te usługi zostały wykonane należycie, wg wzoru stanowiącego </w:t>
      </w:r>
      <w:r w:rsidRPr="00675C3E">
        <w:rPr>
          <w:sz w:val="22"/>
          <w:szCs w:val="22"/>
        </w:rPr>
        <w:t xml:space="preserve">Załącznik nr 10 </w:t>
      </w:r>
      <w:r>
        <w:rPr>
          <w:sz w:val="22"/>
          <w:szCs w:val="22"/>
        </w:rPr>
        <w:t>do nin. SIWZ (wzór wykazu usług przekazany zostanie Wykonawcy, którego oferta zostanie najwyżej oceniona, wraz z wezwaniem do złożenia dokumentów na podstawie art. 26 ust. 1 ustaw</w:t>
      </w:r>
      <w:r w:rsidR="00675C3E">
        <w:rPr>
          <w:sz w:val="22"/>
          <w:szCs w:val="22"/>
        </w:rPr>
        <w:t>y Pzp);</w:t>
      </w:r>
    </w:p>
    <w:p w:rsidR="009E16CE" w:rsidRPr="005674EA" w:rsidRDefault="003640DD" w:rsidP="00697083">
      <w:pPr>
        <w:pStyle w:val="Default"/>
        <w:numPr>
          <w:ilvl w:val="0"/>
          <w:numId w:val="29"/>
        </w:numPr>
        <w:spacing w:after="200"/>
        <w:jc w:val="both"/>
        <w:rPr>
          <w:sz w:val="22"/>
          <w:szCs w:val="22"/>
        </w:rPr>
      </w:pPr>
      <w:r w:rsidRPr="00675C3E">
        <w:rPr>
          <w:b/>
          <w:sz w:val="22"/>
          <w:szCs w:val="22"/>
        </w:rPr>
        <w:t>Dowody</w:t>
      </w:r>
      <w:r w:rsidRPr="00675C3E">
        <w:rPr>
          <w:sz w:val="22"/>
          <w:szCs w:val="22"/>
        </w:rPr>
        <w:t xml:space="preserve"> </w:t>
      </w:r>
      <w:r>
        <w:rPr>
          <w:sz w:val="22"/>
          <w:szCs w:val="22"/>
        </w:rPr>
        <w:t xml:space="preserve">potwierdzające, że usługi wymienione w w/w wykazie (zgodnie z pkt. 1) zostały wykonane należycie. Dowodami są: </w:t>
      </w:r>
    </w:p>
    <w:p w:rsidR="00D700E7" w:rsidRDefault="009E16CE" w:rsidP="00675C3E">
      <w:pPr>
        <w:autoSpaceDE w:val="0"/>
        <w:autoSpaceDN w:val="0"/>
        <w:adjustRightInd w:val="0"/>
        <w:spacing w:line="240" w:lineRule="auto"/>
        <w:ind w:left="709"/>
        <w:jc w:val="both"/>
        <w:rPr>
          <w:rFonts w:ascii="Arial" w:hAnsi="Arial" w:cs="Arial"/>
          <w:color w:val="000000"/>
        </w:rPr>
      </w:pPr>
      <w:r w:rsidRPr="009E16CE">
        <w:rPr>
          <w:rFonts w:ascii="Arial" w:hAnsi="Arial" w:cs="Arial"/>
          <w:color w:val="000000"/>
        </w:rPr>
        <w:t xml:space="preserve">• referencje bądź inne dokumenty wystawione przez podmiot, na rzecz którego usługi były wykonywane, </w:t>
      </w:r>
    </w:p>
    <w:p w:rsidR="009E16CE" w:rsidRPr="009E16CE" w:rsidRDefault="009E16CE" w:rsidP="00675C3E">
      <w:pPr>
        <w:autoSpaceDE w:val="0"/>
        <w:autoSpaceDN w:val="0"/>
        <w:adjustRightInd w:val="0"/>
        <w:spacing w:line="240" w:lineRule="auto"/>
        <w:ind w:left="709"/>
        <w:jc w:val="both"/>
        <w:rPr>
          <w:rFonts w:ascii="Arial" w:hAnsi="Arial" w:cs="Arial"/>
          <w:color w:val="000000"/>
        </w:rPr>
      </w:pPr>
      <w:r w:rsidRPr="009E16CE">
        <w:rPr>
          <w:rFonts w:ascii="Arial" w:hAnsi="Arial" w:cs="Arial"/>
          <w:color w:val="000000"/>
        </w:rPr>
        <w:t xml:space="preserve">• oświadczenie Wykonawcy – jeżeli z uzasadnionej przyczyny o obiektywnym charakterze Wykonawca nie jest w stanie uzyskać dokumentów, o których mowa powyżej. </w:t>
      </w:r>
    </w:p>
    <w:p w:rsidR="009E16CE" w:rsidRDefault="009E16CE" w:rsidP="00697083">
      <w:pPr>
        <w:pStyle w:val="Default"/>
        <w:numPr>
          <w:ilvl w:val="0"/>
          <w:numId w:val="29"/>
        </w:numPr>
        <w:spacing w:after="200"/>
        <w:jc w:val="both"/>
        <w:rPr>
          <w:sz w:val="22"/>
          <w:szCs w:val="22"/>
        </w:rPr>
      </w:pPr>
      <w:r w:rsidRPr="00675C3E">
        <w:rPr>
          <w:b/>
          <w:sz w:val="22"/>
          <w:szCs w:val="22"/>
        </w:rPr>
        <w:t>Wykaz osób</w:t>
      </w:r>
      <w:r w:rsidRPr="00675C3E">
        <w:rPr>
          <w:sz w:val="22"/>
          <w:szCs w:val="22"/>
        </w:rPr>
        <w:t xml:space="preserve"> </w:t>
      </w:r>
      <w:r>
        <w:rPr>
          <w:sz w:val="22"/>
          <w:szCs w:val="22"/>
        </w:rPr>
        <w:t xml:space="preserve">skierowanych przez Wykonawcę do realizacji zamówienia publicznego, w szczególności odpowiedzialnych za świadczenie usługi wraz z informacjami na temat kwalifikacji zawodowych, uprawnień, doświadczenia i wykształcenia niezbędnych do wykonania zamówienia publicznego, a także zakresu wykonywanych przez nie czynności oraz informacją o podstawie do dysponowania tymi osobami wg wzoru stanowiącego </w:t>
      </w:r>
      <w:r w:rsidRPr="00675C3E">
        <w:rPr>
          <w:sz w:val="22"/>
          <w:szCs w:val="22"/>
        </w:rPr>
        <w:t xml:space="preserve">Załącznik nr 11 </w:t>
      </w:r>
      <w:r>
        <w:rPr>
          <w:sz w:val="22"/>
          <w:szCs w:val="22"/>
        </w:rPr>
        <w:t xml:space="preserve">do nin. SIWZ (wzór </w:t>
      </w:r>
      <w:r w:rsidRPr="005168B1">
        <w:rPr>
          <w:sz w:val="22"/>
          <w:szCs w:val="22"/>
        </w:rPr>
        <w:t>wykazu</w:t>
      </w:r>
      <w:r w:rsidR="001E0DDA" w:rsidRPr="005168B1">
        <w:rPr>
          <w:sz w:val="22"/>
          <w:szCs w:val="22"/>
        </w:rPr>
        <w:t xml:space="preserve"> </w:t>
      </w:r>
      <w:r w:rsidR="001E0DDA" w:rsidRPr="005168B1">
        <w:rPr>
          <w:color w:val="auto"/>
          <w:sz w:val="22"/>
          <w:szCs w:val="22"/>
        </w:rPr>
        <w:t>osób</w:t>
      </w:r>
      <w:r w:rsidRPr="005168B1">
        <w:rPr>
          <w:sz w:val="22"/>
          <w:szCs w:val="22"/>
        </w:rPr>
        <w:t xml:space="preserve"> przekazany zostanie Wykonawcy, którego oferta zostanie najwyżej oceniona, wraz z wezwaniem</w:t>
      </w:r>
      <w:r>
        <w:rPr>
          <w:sz w:val="22"/>
          <w:szCs w:val="22"/>
        </w:rPr>
        <w:t xml:space="preserve"> do złożenia dokumentów na podstawie art. 26 ust. 1 ustawy Pzp). </w:t>
      </w:r>
    </w:p>
    <w:p w:rsidR="009E16CE" w:rsidRPr="00675C3E" w:rsidRDefault="009E16CE" w:rsidP="00697083">
      <w:pPr>
        <w:pStyle w:val="Default"/>
        <w:numPr>
          <w:ilvl w:val="0"/>
          <w:numId w:val="28"/>
        </w:numPr>
        <w:spacing w:after="200"/>
        <w:ind w:left="426"/>
        <w:jc w:val="both"/>
        <w:rPr>
          <w:b/>
          <w:sz w:val="22"/>
          <w:szCs w:val="22"/>
        </w:rPr>
      </w:pPr>
      <w:r w:rsidRPr="00675C3E">
        <w:rPr>
          <w:b/>
          <w:sz w:val="22"/>
          <w:szCs w:val="22"/>
        </w:rPr>
        <w:t xml:space="preserve">W celu potwierdzenia braku podstaw do wykluczenia z niniejszego postępowania: </w:t>
      </w:r>
    </w:p>
    <w:p w:rsidR="00BA7E77" w:rsidRPr="00675C3E" w:rsidRDefault="009E16CE" w:rsidP="00697083">
      <w:pPr>
        <w:pStyle w:val="Default"/>
        <w:numPr>
          <w:ilvl w:val="0"/>
          <w:numId w:val="30"/>
        </w:numPr>
        <w:spacing w:after="200"/>
        <w:jc w:val="both"/>
        <w:rPr>
          <w:sz w:val="22"/>
          <w:szCs w:val="22"/>
        </w:rPr>
      </w:pPr>
      <w:r w:rsidRPr="00675C3E">
        <w:rPr>
          <w:b/>
          <w:sz w:val="22"/>
          <w:szCs w:val="22"/>
        </w:rPr>
        <w:t>Informacja z Krajowego Rejestru Karnego</w:t>
      </w:r>
      <w:r w:rsidRPr="00675C3E">
        <w:rPr>
          <w:sz w:val="22"/>
          <w:szCs w:val="22"/>
        </w:rPr>
        <w:t xml:space="preserve"> w zakresie określonym w art. 24 ust. 1 pkt 13, 14 i 21 ustawy Pzp wystawiona nie wcześniej niż 6 miesięcy przed upływem terminu składania ofert; </w:t>
      </w:r>
    </w:p>
    <w:p w:rsidR="00BA7E77" w:rsidRPr="00675C3E" w:rsidRDefault="00BA7E77" w:rsidP="00697083">
      <w:pPr>
        <w:pStyle w:val="Default"/>
        <w:numPr>
          <w:ilvl w:val="0"/>
          <w:numId w:val="30"/>
        </w:numPr>
        <w:spacing w:after="200"/>
        <w:jc w:val="both"/>
        <w:rPr>
          <w:sz w:val="22"/>
          <w:szCs w:val="22"/>
        </w:rPr>
      </w:pPr>
      <w:r w:rsidRPr="00675C3E">
        <w:rPr>
          <w:b/>
          <w:sz w:val="22"/>
          <w:szCs w:val="22"/>
        </w:rPr>
        <w:t>Zaświadczenie właściwego naczelnika urzędu skarbowego</w:t>
      </w:r>
      <w:r w:rsidRPr="00675C3E">
        <w:rPr>
          <w:sz w:val="22"/>
          <w:szCs w:val="22"/>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w:t>
      </w:r>
      <w:r w:rsidR="00675C3E">
        <w:rPr>
          <w:sz w:val="22"/>
          <w:szCs w:val="22"/>
        </w:rPr>
        <w:t>nymi odsetkami lub grzywnami, w </w:t>
      </w:r>
      <w:r w:rsidRPr="00675C3E">
        <w:rPr>
          <w:sz w:val="22"/>
          <w:szCs w:val="22"/>
        </w:rPr>
        <w:t xml:space="preserve">szczególności uzyskał przewidziane prawem zwolnienie, odroczenie lub rozłożenie na raty zaległych płatności lub wstrzymanie w całości wykonania decyzji właściwego organu; </w:t>
      </w:r>
    </w:p>
    <w:p w:rsidR="00BA7E77" w:rsidRPr="00675C3E" w:rsidRDefault="00BA7E77" w:rsidP="00697083">
      <w:pPr>
        <w:pStyle w:val="Default"/>
        <w:numPr>
          <w:ilvl w:val="0"/>
          <w:numId w:val="30"/>
        </w:numPr>
        <w:spacing w:after="200"/>
        <w:jc w:val="both"/>
        <w:rPr>
          <w:sz w:val="22"/>
          <w:szCs w:val="22"/>
        </w:rPr>
      </w:pPr>
      <w:r w:rsidRPr="00675C3E">
        <w:rPr>
          <w:b/>
          <w:sz w:val="22"/>
          <w:szCs w:val="22"/>
        </w:rPr>
        <w:t>Zaświadczenie właściwej terenowej jednostki organizacyjnej Zakładu Ubezpieczeń Społecznych lub Kasy Rolniczego Ubezpieczenia Społecznego</w:t>
      </w:r>
      <w:r w:rsidRPr="00675C3E">
        <w:rPr>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w:t>
      </w:r>
      <w:r w:rsidR="00675C3E">
        <w:rPr>
          <w:sz w:val="22"/>
          <w:szCs w:val="22"/>
        </w:rPr>
        <w:t>ie spłat tych należności wraz z </w:t>
      </w:r>
      <w:r w:rsidRPr="00675C3E">
        <w:rPr>
          <w:sz w:val="22"/>
          <w:szCs w:val="22"/>
        </w:rPr>
        <w:t xml:space="preserve">ewentualnymi odsetkami lub grzywnami, w szczególności uzyskał przewidziane prawem zwolnienie, odroczenie lub rozłożenie na raty zaległych płatności lub wstrzymanie w całości wykonania decyzji właściwego organu; </w:t>
      </w:r>
    </w:p>
    <w:p w:rsidR="00BA7E77" w:rsidRPr="00675C3E" w:rsidRDefault="00BA7E77" w:rsidP="00697083">
      <w:pPr>
        <w:pStyle w:val="Default"/>
        <w:numPr>
          <w:ilvl w:val="0"/>
          <w:numId w:val="30"/>
        </w:numPr>
        <w:spacing w:after="200"/>
        <w:jc w:val="both"/>
        <w:rPr>
          <w:sz w:val="22"/>
          <w:szCs w:val="22"/>
        </w:rPr>
      </w:pPr>
      <w:r w:rsidRPr="00675C3E">
        <w:rPr>
          <w:b/>
          <w:sz w:val="22"/>
          <w:szCs w:val="22"/>
        </w:rPr>
        <w:t>Odpis z właściwego rejestru lub z centralnej ewidencji i informacji o działalności gospodarczej</w:t>
      </w:r>
      <w:r w:rsidRPr="00675C3E">
        <w:rPr>
          <w:sz w:val="22"/>
          <w:szCs w:val="22"/>
        </w:rPr>
        <w:t xml:space="preserve">, jeżeli odrębne przepisy wymagają wpisu do rejestru lub ewidencji, w celu potwierdzenia braku podstaw wykluczenia na podstawie art. 24 ust. 5 pkt 1 ustawy Pzp; </w:t>
      </w:r>
    </w:p>
    <w:p w:rsidR="00BA7E77" w:rsidRPr="00675C3E" w:rsidRDefault="00BA7E77" w:rsidP="00697083">
      <w:pPr>
        <w:pStyle w:val="Default"/>
        <w:numPr>
          <w:ilvl w:val="0"/>
          <w:numId w:val="30"/>
        </w:numPr>
        <w:spacing w:after="200"/>
        <w:jc w:val="both"/>
        <w:rPr>
          <w:sz w:val="22"/>
          <w:szCs w:val="22"/>
        </w:rPr>
      </w:pPr>
      <w:r w:rsidRPr="00675C3E">
        <w:rPr>
          <w:b/>
          <w:sz w:val="22"/>
          <w:szCs w:val="22"/>
        </w:rPr>
        <w:t>Oświadczenie Wykonawcy o braku wydania wobec niego prawomocnego wyroku sądu</w:t>
      </w:r>
      <w:r w:rsidRPr="00675C3E">
        <w:rPr>
          <w:sz w:val="22"/>
          <w:szCs w:val="22"/>
        </w:rPr>
        <w:t xml:space="preserve"> lub ostatecznej decyzji administracyjnej o zaleganiu z uiszczaniem </w:t>
      </w:r>
      <w:r w:rsidRPr="00675C3E">
        <w:rPr>
          <w:sz w:val="22"/>
          <w:szCs w:val="22"/>
        </w:rPr>
        <w:lastRenderedPageBreak/>
        <w:t xml:space="preserve">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wzór oświadczenia stanowi Załącznik nr 12 do nin. SIWZ; </w:t>
      </w:r>
    </w:p>
    <w:p w:rsidR="00BA7E77" w:rsidRPr="00675C3E" w:rsidRDefault="00BA7E77" w:rsidP="00697083">
      <w:pPr>
        <w:pStyle w:val="Default"/>
        <w:numPr>
          <w:ilvl w:val="0"/>
          <w:numId w:val="30"/>
        </w:numPr>
        <w:spacing w:after="200"/>
        <w:jc w:val="both"/>
        <w:rPr>
          <w:sz w:val="22"/>
          <w:szCs w:val="22"/>
        </w:rPr>
      </w:pPr>
      <w:r w:rsidRPr="00675C3E">
        <w:rPr>
          <w:b/>
          <w:sz w:val="22"/>
          <w:szCs w:val="22"/>
        </w:rPr>
        <w:t>Oświadczenie Wykonawcy o braku orzeczenia wobec niego tytułem środka zapobiegawczego zakazu ubiegania się o zamówienia publiczne</w:t>
      </w:r>
      <w:r w:rsidRPr="00675C3E">
        <w:rPr>
          <w:sz w:val="22"/>
          <w:szCs w:val="22"/>
        </w:rPr>
        <w:t xml:space="preserve">  – wzór oświadczenia stanowi Załącznik nr 13 do nin. SIWZ; </w:t>
      </w:r>
    </w:p>
    <w:p w:rsidR="00BA7E77" w:rsidRDefault="00BA7E77" w:rsidP="00697083">
      <w:pPr>
        <w:pStyle w:val="Default"/>
        <w:numPr>
          <w:ilvl w:val="0"/>
          <w:numId w:val="30"/>
        </w:numPr>
        <w:spacing w:after="200"/>
        <w:jc w:val="both"/>
        <w:rPr>
          <w:sz w:val="22"/>
          <w:szCs w:val="22"/>
        </w:rPr>
      </w:pPr>
      <w:r w:rsidRPr="00675C3E">
        <w:rPr>
          <w:b/>
          <w:sz w:val="22"/>
          <w:szCs w:val="22"/>
        </w:rPr>
        <w:t>Oświadczenia Wykonawcy o niezaleganiu z opłacaniem podatków i opłat lokalnych</w:t>
      </w:r>
      <w:r w:rsidRPr="00675C3E">
        <w:rPr>
          <w:sz w:val="22"/>
          <w:szCs w:val="22"/>
        </w:rPr>
        <w:t xml:space="preserve">, o których mowa w ustawie z dnia 21 </w:t>
      </w:r>
      <w:r w:rsidR="00675C3E">
        <w:rPr>
          <w:sz w:val="22"/>
          <w:szCs w:val="22"/>
        </w:rPr>
        <w:t>listopada 2017 r. o podatkach i </w:t>
      </w:r>
      <w:r w:rsidRPr="00675C3E">
        <w:rPr>
          <w:sz w:val="22"/>
          <w:szCs w:val="22"/>
        </w:rPr>
        <w:t xml:space="preserve">opłatach lokalnych (Dz. U. z 2018 r. poz. 1445 z </w:t>
      </w:r>
      <w:proofErr w:type="spellStart"/>
      <w:r w:rsidRPr="00675C3E">
        <w:rPr>
          <w:sz w:val="22"/>
          <w:szCs w:val="22"/>
        </w:rPr>
        <w:t>późn</w:t>
      </w:r>
      <w:proofErr w:type="spellEnd"/>
      <w:r w:rsidRPr="00675C3E">
        <w:rPr>
          <w:sz w:val="22"/>
          <w:szCs w:val="22"/>
        </w:rPr>
        <w:t xml:space="preserve">. zm.) – wzór oświadczenia stanowi Załącznik nr 14 do nin. SIWZ. </w:t>
      </w:r>
    </w:p>
    <w:p w:rsidR="00BA7E77" w:rsidRPr="00675C3E" w:rsidRDefault="00BA7E77" w:rsidP="00697083">
      <w:pPr>
        <w:pStyle w:val="Default"/>
        <w:numPr>
          <w:ilvl w:val="0"/>
          <w:numId w:val="28"/>
        </w:numPr>
        <w:spacing w:after="200"/>
        <w:ind w:left="426"/>
        <w:jc w:val="both"/>
        <w:rPr>
          <w:sz w:val="22"/>
          <w:szCs w:val="22"/>
        </w:rPr>
      </w:pPr>
      <w:r w:rsidRPr="00675C3E">
        <w:rPr>
          <w:sz w:val="22"/>
          <w:szCs w:val="22"/>
        </w:rPr>
        <w:t xml:space="preserve">Jeżeli Wykonawca ma </w:t>
      </w:r>
      <w:r w:rsidRPr="00675C3E">
        <w:rPr>
          <w:b/>
          <w:sz w:val="22"/>
          <w:szCs w:val="22"/>
        </w:rPr>
        <w:t>siedzibę lub miejsce zamieszkania poza terytorium Rzeczypospolitej Polskiej</w:t>
      </w:r>
      <w:r w:rsidRPr="00675C3E">
        <w:rPr>
          <w:sz w:val="22"/>
          <w:szCs w:val="22"/>
        </w:rPr>
        <w:t xml:space="preserve">, zamiast dokumentów, o których mowa w: </w:t>
      </w:r>
    </w:p>
    <w:p w:rsidR="00BA7E77" w:rsidRPr="00675C3E" w:rsidRDefault="00BA7E77" w:rsidP="00697083">
      <w:pPr>
        <w:pStyle w:val="Default"/>
        <w:numPr>
          <w:ilvl w:val="0"/>
          <w:numId w:val="31"/>
        </w:numPr>
        <w:spacing w:after="200"/>
        <w:jc w:val="both"/>
        <w:rPr>
          <w:sz w:val="22"/>
          <w:szCs w:val="22"/>
        </w:rPr>
      </w:pPr>
      <w:r w:rsidRPr="00675C3E">
        <w:rPr>
          <w:sz w:val="22"/>
          <w:szCs w:val="22"/>
        </w:rPr>
        <w:t>pkt</w:t>
      </w:r>
      <w:r w:rsidR="00675C3E" w:rsidRPr="00675C3E">
        <w:rPr>
          <w:sz w:val="22"/>
          <w:szCs w:val="22"/>
        </w:rPr>
        <w:t>.</w:t>
      </w:r>
      <w:r w:rsidRPr="00675C3E">
        <w:rPr>
          <w:sz w:val="22"/>
          <w:szCs w:val="22"/>
        </w:rPr>
        <w:t xml:space="preserve"> 2 </w:t>
      </w:r>
      <w:proofErr w:type="spellStart"/>
      <w:r w:rsidRPr="00675C3E">
        <w:rPr>
          <w:sz w:val="22"/>
          <w:szCs w:val="22"/>
        </w:rPr>
        <w:t>ppkt</w:t>
      </w:r>
      <w:proofErr w:type="spellEnd"/>
      <w:r w:rsidR="00777BA6">
        <w:rPr>
          <w:sz w:val="22"/>
          <w:szCs w:val="22"/>
        </w:rPr>
        <w:t>.</w:t>
      </w:r>
      <w:r w:rsidRPr="00675C3E">
        <w:rPr>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w:t>
      </w:r>
    </w:p>
    <w:p w:rsidR="00BA7E77" w:rsidRPr="00675C3E" w:rsidRDefault="00BA7E77" w:rsidP="00697083">
      <w:pPr>
        <w:pStyle w:val="Default"/>
        <w:numPr>
          <w:ilvl w:val="0"/>
          <w:numId w:val="31"/>
        </w:numPr>
        <w:spacing w:after="200"/>
        <w:jc w:val="both"/>
        <w:rPr>
          <w:sz w:val="22"/>
          <w:szCs w:val="22"/>
        </w:rPr>
      </w:pPr>
      <w:r w:rsidRPr="00675C3E">
        <w:rPr>
          <w:sz w:val="22"/>
          <w:szCs w:val="22"/>
        </w:rPr>
        <w:t>pkt</w:t>
      </w:r>
      <w:r w:rsidR="00675C3E" w:rsidRPr="00675C3E">
        <w:rPr>
          <w:sz w:val="22"/>
          <w:szCs w:val="22"/>
        </w:rPr>
        <w:t>.</w:t>
      </w:r>
      <w:r w:rsidRPr="00675C3E">
        <w:rPr>
          <w:sz w:val="22"/>
          <w:szCs w:val="22"/>
        </w:rPr>
        <w:t xml:space="preserve"> 2 </w:t>
      </w:r>
      <w:proofErr w:type="spellStart"/>
      <w:r w:rsidRPr="00675C3E">
        <w:rPr>
          <w:sz w:val="22"/>
          <w:szCs w:val="22"/>
        </w:rPr>
        <w:t>ppkt</w:t>
      </w:r>
      <w:proofErr w:type="spellEnd"/>
      <w:r w:rsidR="00777BA6">
        <w:rPr>
          <w:sz w:val="22"/>
          <w:szCs w:val="22"/>
        </w:rPr>
        <w:t>.</w:t>
      </w:r>
      <w:r w:rsidRPr="00675C3E">
        <w:rPr>
          <w:sz w:val="22"/>
          <w:szCs w:val="22"/>
        </w:rPr>
        <w:t xml:space="preserve"> 2-4 – składa dokument lub dokumenty wystawione w kraju, w którym Wykonawca ma siedzibę lub miejsce zamieszkania, potwierdzające odpowiednio, że: </w:t>
      </w:r>
    </w:p>
    <w:p w:rsidR="00BA7E77" w:rsidRPr="00675C3E" w:rsidRDefault="00BA7E77" w:rsidP="00697083">
      <w:pPr>
        <w:pStyle w:val="Default"/>
        <w:numPr>
          <w:ilvl w:val="0"/>
          <w:numId w:val="32"/>
        </w:numPr>
        <w:spacing w:after="200"/>
        <w:jc w:val="both"/>
        <w:rPr>
          <w:sz w:val="22"/>
          <w:szCs w:val="22"/>
        </w:rPr>
      </w:pPr>
      <w:r w:rsidRPr="00675C3E">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BA7E77" w:rsidRPr="00675C3E" w:rsidRDefault="00BA7E77" w:rsidP="00697083">
      <w:pPr>
        <w:pStyle w:val="Default"/>
        <w:numPr>
          <w:ilvl w:val="0"/>
          <w:numId w:val="32"/>
        </w:numPr>
        <w:spacing w:after="200"/>
        <w:jc w:val="both"/>
        <w:rPr>
          <w:sz w:val="22"/>
          <w:szCs w:val="22"/>
        </w:rPr>
      </w:pPr>
      <w:r w:rsidRPr="00675C3E">
        <w:rPr>
          <w:sz w:val="22"/>
          <w:szCs w:val="22"/>
        </w:rPr>
        <w:t xml:space="preserve">nie otwarto jego likwidacji ani nie ogłoszono upadłości, wystawiony nie wcześniej niż 6 miesięcy przed upływem terminu składania ofert. </w:t>
      </w:r>
    </w:p>
    <w:p w:rsidR="00BA7E77" w:rsidRPr="00675C3E" w:rsidRDefault="00BA7E77" w:rsidP="00697083">
      <w:pPr>
        <w:pStyle w:val="Default"/>
        <w:numPr>
          <w:ilvl w:val="0"/>
          <w:numId w:val="31"/>
        </w:numPr>
        <w:spacing w:after="200"/>
        <w:jc w:val="both"/>
        <w:rPr>
          <w:sz w:val="22"/>
          <w:szCs w:val="22"/>
        </w:rPr>
      </w:pPr>
      <w:r w:rsidRPr="00675C3E">
        <w:rPr>
          <w:sz w:val="22"/>
          <w:szCs w:val="22"/>
        </w:rPr>
        <w:t xml:space="preserve">Jeżeli w kraju, w którym Wykonawca ma siedzibę lub miejsce zamieszkania lub miejsce zamieszkania ma osoba, której dokument dotyczy, nie wydaje się dokumentów o których </w:t>
      </w:r>
      <w:r w:rsidRPr="005168B1">
        <w:rPr>
          <w:sz w:val="22"/>
          <w:szCs w:val="22"/>
        </w:rPr>
        <w:t xml:space="preserve">mowa w </w:t>
      </w:r>
      <w:proofErr w:type="spellStart"/>
      <w:r w:rsidRPr="005168B1">
        <w:rPr>
          <w:sz w:val="22"/>
          <w:szCs w:val="22"/>
        </w:rPr>
        <w:t>ppkt</w:t>
      </w:r>
      <w:proofErr w:type="spellEnd"/>
      <w:r w:rsidR="00807684" w:rsidRPr="005168B1">
        <w:rPr>
          <w:sz w:val="22"/>
          <w:szCs w:val="22"/>
        </w:rPr>
        <w:t>.</w:t>
      </w:r>
      <w:r w:rsidRPr="005168B1">
        <w:rPr>
          <w:sz w:val="22"/>
          <w:szCs w:val="22"/>
        </w:rPr>
        <w:t xml:space="preserve"> 3</w:t>
      </w:r>
      <w:r w:rsidR="00CD78DA" w:rsidRPr="005168B1">
        <w:rPr>
          <w:sz w:val="22"/>
          <w:szCs w:val="22"/>
        </w:rPr>
        <w:t>.1) i 3.2</w:t>
      </w:r>
      <w:r w:rsidRPr="005168B1">
        <w:rPr>
          <w:sz w:val="22"/>
          <w:szCs w:val="22"/>
        </w:rPr>
        <w:t>, zastępuje się je dokumentem zawierającym odpowiednio oświadczenie Wykonawcy,</w:t>
      </w:r>
      <w:r w:rsidRPr="00675C3E">
        <w:rPr>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stosuje się. </w:t>
      </w:r>
    </w:p>
    <w:p w:rsidR="009E16CE" w:rsidRPr="005168B1" w:rsidRDefault="00BA7E77" w:rsidP="00697083">
      <w:pPr>
        <w:pStyle w:val="Default"/>
        <w:numPr>
          <w:ilvl w:val="0"/>
          <w:numId w:val="31"/>
        </w:numPr>
        <w:spacing w:after="200"/>
        <w:jc w:val="both"/>
        <w:rPr>
          <w:sz w:val="22"/>
          <w:szCs w:val="22"/>
        </w:rPr>
      </w:pPr>
      <w:r w:rsidRPr="00675C3E">
        <w:rPr>
          <w:sz w:val="22"/>
          <w:szCs w:val="22"/>
        </w:rPr>
        <w:t xml:space="preserve">Wykonawca mający siedzibę na terytorium Rzeczypospolitej Polskiej, w odniesieniu do osoby mającej miejsce zamieszkania poza terytorium Rzeczypospolitej Polskiej, której dotyczy dokument wskazany w pkt 2 </w:t>
      </w:r>
      <w:proofErr w:type="spellStart"/>
      <w:r w:rsidRPr="00675C3E">
        <w:rPr>
          <w:sz w:val="22"/>
          <w:szCs w:val="22"/>
        </w:rPr>
        <w:t>ppkt</w:t>
      </w:r>
      <w:proofErr w:type="spellEnd"/>
      <w:r w:rsidRPr="00675C3E">
        <w:rPr>
          <w:sz w:val="22"/>
          <w:szCs w:val="22"/>
        </w:rPr>
        <w:t xml:space="preserve"> 1 składa dokument, o którym mowa w pkt 3 </w:t>
      </w:r>
      <w:proofErr w:type="spellStart"/>
      <w:r w:rsidRPr="00675C3E">
        <w:rPr>
          <w:sz w:val="22"/>
          <w:szCs w:val="22"/>
        </w:rPr>
        <w:t>ppkt</w:t>
      </w:r>
      <w:proofErr w:type="spellEnd"/>
      <w:r w:rsidRPr="00675C3E">
        <w:rPr>
          <w:sz w:val="22"/>
          <w:szCs w:val="22"/>
        </w:rPr>
        <w:t xml:space="preserve">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675C3E">
        <w:rPr>
          <w:sz w:val="22"/>
          <w:szCs w:val="22"/>
        </w:rPr>
        <w:lastRenderedPageBreak/>
        <w:t xml:space="preserve">właściwym ze względu na miejsce zamieszkania tej osoby. Przepis dotyczący </w:t>
      </w:r>
      <w:r w:rsidRPr="005168B1">
        <w:rPr>
          <w:sz w:val="22"/>
          <w:szCs w:val="22"/>
        </w:rPr>
        <w:t xml:space="preserve">terminów stosuje się. </w:t>
      </w:r>
    </w:p>
    <w:p w:rsidR="00D142B9" w:rsidRPr="005168B1" w:rsidRDefault="00D142B9" w:rsidP="00D142B9">
      <w:pPr>
        <w:pStyle w:val="Default"/>
        <w:spacing w:after="200"/>
        <w:ind w:left="360"/>
        <w:jc w:val="both"/>
        <w:rPr>
          <w:b/>
          <w:sz w:val="22"/>
          <w:szCs w:val="22"/>
        </w:rPr>
      </w:pPr>
      <w:r w:rsidRPr="005168B1">
        <w:rPr>
          <w:b/>
          <w:sz w:val="22"/>
          <w:szCs w:val="22"/>
        </w:rPr>
        <w:t>UWAGA:</w:t>
      </w:r>
    </w:p>
    <w:p w:rsidR="00A93263" w:rsidRPr="005168B1" w:rsidRDefault="00D142B9" w:rsidP="00D142B9">
      <w:pPr>
        <w:pStyle w:val="Default"/>
        <w:spacing w:after="200"/>
        <w:ind w:left="360"/>
        <w:jc w:val="both"/>
        <w:rPr>
          <w:i/>
          <w:sz w:val="22"/>
          <w:szCs w:val="22"/>
        </w:rPr>
      </w:pPr>
      <w:r w:rsidRPr="005168B1">
        <w:rPr>
          <w:sz w:val="22"/>
          <w:szCs w:val="22"/>
        </w:rPr>
        <w:t xml:space="preserve">Zgodnie z zapisem </w:t>
      </w:r>
      <w:r w:rsidR="000F16F9">
        <w:rPr>
          <w:sz w:val="22"/>
          <w:szCs w:val="22"/>
        </w:rPr>
        <w:t>§</w:t>
      </w:r>
      <w:r w:rsidRPr="005168B1">
        <w:rPr>
          <w:sz w:val="22"/>
          <w:szCs w:val="22"/>
        </w:rPr>
        <w:t>14 ust. 2 rozporządzenia Ministra Rozwoju  z dnia 26 lipca 2016r. w sprawie rodzajów dokumentów, jakich może żądać  zamawiający od wykonawcy w postępowaniu o udzielnie zamówienia /Dz. U. z 2016r., poz. 1126/ zmienionego rozporządzeniem Ministra Przedsiębiorczości i Technologii z dnia16 października 2018r. zmieniając</w:t>
      </w:r>
      <w:r w:rsidR="0062213C" w:rsidRPr="005168B1">
        <w:rPr>
          <w:sz w:val="22"/>
          <w:szCs w:val="22"/>
        </w:rPr>
        <w:t>e</w:t>
      </w:r>
      <w:r w:rsidRPr="005168B1">
        <w:rPr>
          <w:sz w:val="22"/>
          <w:szCs w:val="22"/>
        </w:rPr>
        <w:t xml:space="preserve"> rozporządzenie w sprawie rodzajów dokumentów, jakich może żądać  zamawiający od wykonawcy w postępowaniu o udzielnie zamówienia /Dz. U. z 2018r., poz. 1993/ - </w:t>
      </w:r>
      <w:r w:rsidR="00A93263" w:rsidRPr="005168B1">
        <w:rPr>
          <w:sz w:val="22"/>
          <w:szCs w:val="22"/>
        </w:rPr>
        <w:t>„</w:t>
      </w:r>
      <w:r w:rsidRPr="005168B1">
        <w:rPr>
          <w:i/>
          <w:sz w:val="22"/>
          <w:szCs w:val="22"/>
        </w:rPr>
        <w:t>Dokumenty lub oświadczenia , o których mowa w rozporządzeniu składane są w oryginale w postaci dokumentu elektronicznego lub w elektronicznej kopii dokumentu lub oświadczenia poświadczonej za zgodność z oryginałem</w:t>
      </w:r>
      <w:r w:rsidR="00A93263" w:rsidRPr="005168B1">
        <w:rPr>
          <w:i/>
          <w:sz w:val="22"/>
          <w:szCs w:val="22"/>
        </w:rPr>
        <w:t>”.</w:t>
      </w:r>
    </w:p>
    <w:p w:rsidR="00D142B9" w:rsidRPr="005168B1" w:rsidRDefault="009D5F8E" w:rsidP="00D142B9">
      <w:pPr>
        <w:pStyle w:val="Default"/>
        <w:spacing w:after="200"/>
        <w:ind w:left="360"/>
        <w:jc w:val="both"/>
        <w:rPr>
          <w:i/>
          <w:sz w:val="22"/>
          <w:szCs w:val="22"/>
        </w:rPr>
      </w:pPr>
      <w:r w:rsidRPr="005168B1">
        <w:rPr>
          <w:sz w:val="22"/>
          <w:szCs w:val="22"/>
        </w:rPr>
        <w:t xml:space="preserve">Zgodnie z zapisem </w:t>
      </w:r>
      <w:r w:rsidR="00A8262F">
        <w:rPr>
          <w:sz w:val="22"/>
          <w:szCs w:val="22"/>
        </w:rPr>
        <w:t>§</w:t>
      </w:r>
      <w:r w:rsidRPr="005168B1">
        <w:rPr>
          <w:sz w:val="22"/>
          <w:szCs w:val="22"/>
        </w:rPr>
        <w:t>14 ust. 3 zmienionego rozpor</w:t>
      </w:r>
      <w:r w:rsidR="00A93263" w:rsidRPr="005168B1">
        <w:rPr>
          <w:sz w:val="22"/>
          <w:szCs w:val="22"/>
        </w:rPr>
        <w:t>zą</w:t>
      </w:r>
      <w:r w:rsidRPr="005168B1">
        <w:rPr>
          <w:sz w:val="22"/>
          <w:szCs w:val="22"/>
        </w:rPr>
        <w:t xml:space="preserve">dzenia </w:t>
      </w:r>
      <w:r w:rsidR="00A93263" w:rsidRPr="005168B1">
        <w:rPr>
          <w:i/>
          <w:sz w:val="22"/>
          <w:szCs w:val="22"/>
        </w:rPr>
        <w:t>„P</w:t>
      </w:r>
      <w:r w:rsidRPr="005168B1">
        <w:rPr>
          <w:i/>
          <w:sz w:val="22"/>
          <w:szCs w:val="22"/>
        </w:rPr>
        <w:t>oświadczenia za zgodność z oryginałem dokonuje odpowiednio wykonawca, podmiot na którego zdolnościach lub sytuacj</w:t>
      </w:r>
      <w:r w:rsidR="00A93263" w:rsidRPr="005168B1">
        <w:rPr>
          <w:i/>
          <w:sz w:val="22"/>
          <w:szCs w:val="22"/>
        </w:rPr>
        <w:t>i</w:t>
      </w:r>
      <w:r w:rsidRPr="005168B1">
        <w:rPr>
          <w:i/>
          <w:sz w:val="22"/>
          <w:szCs w:val="22"/>
        </w:rPr>
        <w:t xml:space="preserve"> polega wykonawca, wykonawcy wspólnie ubiegający się o udzielenie  zamówienia publicznego albo podwykonawca</w:t>
      </w:r>
      <w:r w:rsidR="00A93263" w:rsidRPr="005168B1">
        <w:rPr>
          <w:i/>
          <w:sz w:val="22"/>
          <w:szCs w:val="22"/>
        </w:rPr>
        <w:t xml:space="preserve"> w zakresie dokumentów lub oświadczeń , które każdego z nich dotyczą”, a </w:t>
      </w:r>
      <w:r w:rsidR="00A93263" w:rsidRPr="005168B1">
        <w:rPr>
          <w:sz w:val="22"/>
          <w:szCs w:val="22"/>
        </w:rPr>
        <w:t xml:space="preserve">zgodnie z zapisem </w:t>
      </w:r>
      <w:r w:rsidR="00A8262F">
        <w:rPr>
          <w:sz w:val="22"/>
          <w:szCs w:val="22"/>
        </w:rPr>
        <w:t>§</w:t>
      </w:r>
      <w:r w:rsidR="00A93263" w:rsidRPr="005168B1">
        <w:rPr>
          <w:sz w:val="22"/>
          <w:szCs w:val="22"/>
        </w:rPr>
        <w:t>14 ust. 4 zmienionego rozporządzenia „</w:t>
      </w:r>
      <w:r w:rsidR="00A93263" w:rsidRPr="005168B1">
        <w:rPr>
          <w:i/>
          <w:sz w:val="22"/>
          <w:szCs w:val="22"/>
        </w:rPr>
        <w:t xml:space="preserve">Poświadczenie za zgodność z oryginałem elektronicznej kopii dokumentu  lub oświadczenia, o której mowa w </w:t>
      </w:r>
      <w:r w:rsidR="00A8262F">
        <w:rPr>
          <w:i/>
          <w:sz w:val="22"/>
          <w:szCs w:val="22"/>
        </w:rPr>
        <w:t>§</w:t>
      </w:r>
      <w:r w:rsidR="00A93263" w:rsidRPr="005168B1">
        <w:rPr>
          <w:i/>
          <w:sz w:val="22"/>
          <w:szCs w:val="22"/>
        </w:rPr>
        <w:t>14 ust. 2  następuje przy użyciu kwalifikowanego podpisu elektronicznego.”</w:t>
      </w:r>
    </w:p>
    <w:p w:rsidR="00071F4A" w:rsidRPr="005168B1" w:rsidRDefault="00071F4A" w:rsidP="00675C3E">
      <w:pPr>
        <w:pStyle w:val="Default"/>
        <w:spacing w:after="200"/>
        <w:jc w:val="both"/>
        <w:rPr>
          <w:sz w:val="22"/>
          <w:szCs w:val="22"/>
        </w:rPr>
      </w:pPr>
      <w:r w:rsidRPr="005168B1">
        <w:rPr>
          <w:b/>
          <w:bCs/>
          <w:sz w:val="22"/>
          <w:szCs w:val="22"/>
        </w:rPr>
        <w:t xml:space="preserve">UWAGA! </w:t>
      </w:r>
    </w:p>
    <w:p w:rsidR="00071F4A" w:rsidRPr="005168B1" w:rsidRDefault="00071F4A" w:rsidP="00675C3E">
      <w:pPr>
        <w:spacing w:line="240" w:lineRule="auto"/>
        <w:jc w:val="both"/>
        <w:rPr>
          <w:rFonts w:ascii="Arial" w:hAnsi="Arial" w:cs="Arial"/>
          <w:color w:val="000000"/>
        </w:rPr>
      </w:pPr>
      <w:r w:rsidRPr="005168B1">
        <w:rPr>
          <w:rFonts w:ascii="Arial" w:hAnsi="Arial" w:cs="Arial"/>
          <w:color w:val="000000"/>
        </w:rPr>
        <w:t>Jeżeli jest to niezbędne do zapewnienia odpowie</w:t>
      </w:r>
      <w:r w:rsidR="00807684" w:rsidRPr="005168B1">
        <w:rPr>
          <w:rFonts w:ascii="Arial" w:hAnsi="Arial" w:cs="Arial"/>
          <w:color w:val="000000"/>
        </w:rPr>
        <w:t>dniego przebiegu postępowania o </w:t>
      </w:r>
      <w:r w:rsidRPr="005168B1">
        <w:rPr>
          <w:rFonts w:ascii="Arial" w:hAnsi="Arial" w:cs="Arial"/>
          <w:color w:val="000000"/>
        </w:rPr>
        <w:t>udzielenie zamówienia, Zamawiający może na każdym etapie postępowania wezwać Wykonawców do złożenia wszystkich lub niektórych dokumentów potwierdzających, że nie podlegają wykluczeniu, spełniają warunki udziału</w:t>
      </w:r>
      <w:r w:rsidR="005674EA" w:rsidRPr="005168B1">
        <w:rPr>
          <w:rFonts w:ascii="Arial" w:hAnsi="Arial" w:cs="Arial"/>
          <w:color w:val="000000"/>
        </w:rPr>
        <w:t xml:space="preserve"> </w:t>
      </w:r>
      <w:r w:rsidRPr="005168B1">
        <w:rPr>
          <w:rFonts w:ascii="Arial" w:hAnsi="Arial" w:cs="Arial"/>
          <w:color w:val="000000"/>
        </w:rPr>
        <w:t xml:space="preserve">w postępowaniu, a jeżeli zachodzą uzasadnione podstawy do uznania, że złożone dokumenty nie są już aktualne, do złożenia aktualnych oświadczeń lub dokumentów. </w:t>
      </w:r>
    </w:p>
    <w:p w:rsidR="005674EA" w:rsidRPr="004D645A" w:rsidRDefault="00071F4A" w:rsidP="00675C3E">
      <w:pPr>
        <w:pStyle w:val="Default"/>
        <w:spacing w:after="200"/>
        <w:jc w:val="both"/>
        <w:rPr>
          <w:sz w:val="22"/>
          <w:szCs w:val="22"/>
        </w:rPr>
      </w:pPr>
      <w:r w:rsidRPr="005168B1">
        <w:rPr>
          <w:sz w:val="22"/>
          <w:szCs w:val="22"/>
        </w:rPr>
        <w:t xml:space="preserve">Zamawiający może żądać przedstawienia oryginału lub notarialnie poświadczonej kopii </w:t>
      </w:r>
      <w:r w:rsidR="004D645A" w:rsidRPr="005168B1">
        <w:rPr>
          <w:sz w:val="22"/>
          <w:szCs w:val="22"/>
        </w:rPr>
        <w:t>w/w</w:t>
      </w:r>
      <w:r w:rsidR="004D645A">
        <w:rPr>
          <w:sz w:val="22"/>
          <w:szCs w:val="22"/>
        </w:rPr>
        <w:t xml:space="preserve"> </w:t>
      </w:r>
      <w:r w:rsidRPr="004D645A">
        <w:rPr>
          <w:sz w:val="22"/>
          <w:szCs w:val="22"/>
        </w:rPr>
        <w:t>dokumentów Wykonawcy, innych niż oświadczenia, wyłącznie wtedy, gdy złożona kopia dokumentu jest nieczytelna lub budzi wątpliwości co do jej prawdziwości.</w:t>
      </w:r>
    </w:p>
    <w:p w:rsidR="00594EAF" w:rsidRDefault="00594EAF" w:rsidP="00A273D8">
      <w:pPr>
        <w:pStyle w:val="Default"/>
        <w:spacing w:after="200"/>
        <w:jc w:val="both"/>
        <w:rPr>
          <w:b/>
          <w:bCs/>
          <w:sz w:val="23"/>
          <w:szCs w:val="23"/>
          <w:u w:val="single"/>
        </w:rPr>
      </w:pPr>
    </w:p>
    <w:p w:rsidR="00071F4A" w:rsidRPr="00A273D8" w:rsidRDefault="00BB3463" w:rsidP="00A273D8">
      <w:pPr>
        <w:pStyle w:val="Default"/>
        <w:spacing w:after="200"/>
        <w:jc w:val="both"/>
        <w:rPr>
          <w:b/>
          <w:bCs/>
          <w:sz w:val="23"/>
          <w:szCs w:val="23"/>
          <w:u w:val="single"/>
        </w:rPr>
      </w:pPr>
      <w:r w:rsidRPr="00A273D8">
        <w:rPr>
          <w:b/>
          <w:bCs/>
          <w:sz w:val="23"/>
          <w:szCs w:val="23"/>
          <w:u w:val="single"/>
        </w:rPr>
        <w:t>Część VII – Informacje o sposobie por</w:t>
      </w:r>
      <w:r w:rsidR="0040164E">
        <w:rPr>
          <w:b/>
          <w:bCs/>
          <w:sz w:val="23"/>
          <w:szCs w:val="23"/>
          <w:u w:val="single"/>
        </w:rPr>
        <w:t>ozumiewania się Zamawiającego z </w:t>
      </w:r>
      <w:r w:rsidRPr="00A273D8">
        <w:rPr>
          <w:b/>
          <w:bCs/>
          <w:sz w:val="23"/>
          <w:szCs w:val="23"/>
          <w:u w:val="single"/>
        </w:rPr>
        <w:t>Wykonawcami oraz przekazywania oświadczeń i dokumentów, a także wskazanie osób uprawnionych do porozumiewania się z Wykonawcami.</w:t>
      </w:r>
    </w:p>
    <w:p w:rsidR="00BB3463" w:rsidRPr="005168B1" w:rsidRDefault="00BB3463" w:rsidP="00697083">
      <w:pPr>
        <w:pStyle w:val="Default"/>
        <w:numPr>
          <w:ilvl w:val="0"/>
          <w:numId w:val="33"/>
        </w:numPr>
        <w:spacing w:after="200"/>
        <w:ind w:left="426"/>
        <w:jc w:val="both"/>
        <w:rPr>
          <w:b/>
          <w:sz w:val="22"/>
          <w:szCs w:val="22"/>
        </w:rPr>
      </w:pPr>
      <w:r w:rsidRPr="005168B1">
        <w:rPr>
          <w:b/>
          <w:sz w:val="22"/>
          <w:szCs w:val="22"/>
        </w:rPr>
        <w:t xml:space="preserve">Informacje ogólne </w:t>
      </w:r>
    </w:p>
    <w:p w:rsidR="00BB3463" w:rsidRPr="005168B1" w:rsidRDefault="00BB3463" w:rsidP="00697083">
      <w:pPr>
        <w:pStyle w:val="Default"/>
        <w:numPr>
          <w:ilvl w:val="0"/>
          <w:numId w:val="34"/>
        </w:numPr>
        <w:spacing w:after="200"/>
        <w:jc w:val="both"/>
        <w:rPr>
          <w:sz w:val="22"/>
          <w:szCs w:val="22"/>
        </w:rPr>
      </w:pPr>
      <w:r w:rsidRPr="005168B1">
        <w:rPr>
          <w:sz w:val="22"/>
          <w:szCs w:val="22"/>
        </w:rPr>
        <w:t>W postępowaniu o udzielenie zamówienia komunikacja m</w:t>
      </w:r>
      <w:r w:rsidR="0040164E" w:rsidRPr="005168B1">
        <w:rPr>
          <w:sz w:val="22"/>
          <w:szCs w:val="22"/>
        </w:rPr>
        <w:t>iędzy Zamawiającym, a </w:t>
      </w:r>
      <w:r w:rsidRPr="005168B1">
        <w:rPr>
          <w:sz w:val="22"/>
          <w:szCs w:val="22"/>
        </w:rPr>
        <w:t xml:space="preserve">Wykonawcami odbywa się przy użyciu </w:t>
      </w:r>
      <w:proofErr w:type="spellStart"/>
      <w:r w:rsidRPr="005168B1">
        <w:rPr>
          <w:sz w:val="22"/>
          <w:szCs w:val="22"/>
        </w:rPr>
        <w:t>miniPortalu</w:t>
      </w:r>
      <w:proofErr w:type="spellEnd"/>
      <w:r w:rsidRPr="005168B1">
        <w:rPr>
          <w:sz w:val="22"/>
          <w:szCs w:val="22"/>
        </w:rPr>
        <w:t xml:space="preserve"> https://miniportal.uzp.gov.pl/, </w:t>
      </w:r>
      <w:proofErr w:type="spellStart"/>
      <w:r w:rsidRPr="005168B1">
        <w:rPr>
          <w:sz w:val="22"/>
          <w:szCs w:val="22"/>
        </w:rPr>
        <w:t>ePUAPu</w:t>
      </w:r>
      <w:proofErr w:type="spellEnd"/>
      <w:r w:rsidRPr="005168B1">
        <w:rPr>
          <w:sz w:val="22"/>
          <w:szCs w:val="22"/>
        </w:rPr>
        <w:t xml:space="preserve"> https://epuap.gov.pl/wps/portal . </w:t>
      </w:r>
    </w:p>
    <w:p w:rsidR="00BB3463" w:rsidRPr="005168B1" w:rsidRDefault="00BB3463" w:rsidP="00697083">
      <w:pPr>
        <w:pStyle w:val="Default"/>
        <w:numPr>
          <w:ilvl w:val="0"/>
          <w:numId w:val="34"/>
        </w:numPr>
        <w:spacing w:after="200"/>
        <w:jc w:val="both"/>
        <w:rPr>
          <w:sz w:val="22"/>
          <w:szCs w:val="22"/>
        </w:rPr>
      </w:pPr>
      <w:r w:rsidRPr="005168B1">
        <w:rPr>
          <w:sz w:val="22"/>
          <w:szCs w:val="22"/>
        </w:rPr>
        <w:t xml:space="preserve">Wszelką korespondencję dotyczącą niniejszego postępowania należy kierować do Zamawiającego z powołaniem się na nr </w:t>
      </w:r>
      <w:r w:rsidR="00D700E7" w:rsidRPr="005168B1">
        <w:t>P / 2 / 2019r</w:t>
      </w:r>
    </w:p>
    <w:p w:rsidR="00BB3463" w:rsidRPr="005168B1" w:rsidRDefault="00BB3463" w:rsidP="00697083">
      <w:pPr>
        <w:pStyle w:val="Default"/>
        <w:numPr>
          <w:ilvl w:val="0"/>
          <w:numId w:val="34"/>
        </w:numPr>
        <w:spacing w:after="200"/>
        <w:jc w:val="both"/>
        <w:rPr>
          <w:sz w:val="22"/>
          <w:szCs w:val="22"/>
        </w:rPr>
      </w:pPr>
      <w:r w:rsidRPr="005168B1">
        <w:rPr>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BB3463" w:rsidRPr="005168B1" w:rsidRDefault="00BB3463" w:rsidP="00697083">
      <w:pPr>
        <w:pStyle w:val="Default"/>
        <w:numPr>
          <w:ilvl w:val="0"/>
          <w:numId w:val="34"/>
        </w:numPr>
        <w:spacing w:after="200"/>
        <w:jc w:val="both"/>
        <w:rPr>
          <w:sz w:val="22"/>
          <w:szCs w:val="22"/>
        </w:rPr>
      </w:pPr>
      <w:r w:rsidRPr="005168B1">
        <w:rPr>
          <w:sz w:val="22"/>
          <w:szCs w:val="22"/>
        </w:rPr>
        <w:lastRenderedPageBreak/>
        <w:t xml:space="preserve">Wymagania techniczne i organizacyjne wysyłania i odbierania dokumentów elektronicznych, elektronicznych kopii dokumentów i oświadczeń oraz informacji przekazywanych przy ich użyciu opisane zostały w Instrukcji użytkowania systemu </w:t>
      </w:r>
      <w:proofErr w:type="spellStart"/>
      <w:r w:rsidRPr="005168B1">
        <w:rPr>
          <w:sz w:val="22"/>
          <w:szCs w:val="22"/>
        </w:rPr>
        <w:t>miniPortal</w:t>
      </w:r>
      <w:proofErr w:type="spellEnd"/>
      <w:r w:rsidRPr="005168B1">
        <w:rPr>
          <w:sz w:val="22"/>
          <w:szCs w:val="22"/>
        </w:rPr>
        <w:t xml:space="preserve"> oraz ePUAP – stanowiący Załącznik nr 15 do SIWZ. </w:t>
      </w:r>
    </w:p>
    <w:p w:rsidR="00BB3463" w:rsidRPr="005168B1" w:rsidRDefault="00BB3463" w:rsidP="00697083">
      <w:pPr>
        <w:pStyle w:val="Default"/>
        <w:numPr>
          <w:ilvl w:val="0"/>
          <w:numId w:val="34"/>
        </w:numPr>
        <w:spacing w:after="200"/>
        <w:jc w:val="both"/>
        <w:rPr>
          <w:sz w:val="22"/>
          <w:szCs w:val="22"/>
        </w:rPr>
      </w:pPr>
      <w:r w:rsidRPr="005168B1">
        <w:rPr>
          <w:sz w:val="22"/>
          <w:szCs w:val="22"/>
        </w:rPr>
        <w:t xml:space="preserve">Maksymalny rozmiar plików przesyłanych za pośrednictwem dedykowanych formularzy do: złożenia, zmiany, wycofania oferty lub wniosku oraz do komunikacji wynosi 150 MB (dotyczy </w:t>
      </w:r>
      <w:proofErr w:type="spellStart"/>
      <w:r w:rsidRPr="005168B1">
        <w:rPr>
          <w:sz w:val="22"/>
          <w:szCs w:val="22"/>
        </w:rPr>
        <w:t>miniPortal</w:t>
      </w:r>
      <w:proofErr w:type="spellEnd"/>
      <w:r w:rsidRPr="005168B1">
        <w:rPr>
          <w:sz w:val="22"/>
          <w:szCs w:val="22"/>
        </w:rPr>
        <w:t xml:space="preserve"> oraz </w:t>
      </w:r>
      <w:r w:rsidR="005674EA" w:rsidRPr="005168B1">
        <w:rPr>
          <w:sz w:val="22"/>
          <w:szCs w:val="22"/>
        </w:rPr>
        <w:t>ePUAP).</w:t>
      </w:r>
    </w:p>
    <w:p w:rsidR="00BB3463" w:rsidRPr="005168B1" w:rsidRDefault="00BB3463" w:rsidP="00697083">
      <w:pPr>
        <w:pStyle w:val="Default"/>
        <w:numPr>
          <w:ilvl w:val="0"/>
          <w:numId w:val="34"/>
        </w:numPr>
        <w:spacing w:after="200"/>
        <w:jc w:val="both"/>
        <w:rPr>
          <w:sz w:val="22"/>
          <w:szCs w:val="22"/>
        </w:rPr>
      </w:pPr>
      <w:r w:rsidRPr="005168B1">
        <w:rPr>
          <w:sz w:val="22"/>
          <w:szCs w:val="22"/>
        </w:rPr>
        <w:t xml:space="preserve">Za datę przekazania oferty, wniosków, zawiadomień, dokumentów elektronicznych, oświadczeń lub elektronicznych kopii dokumentów lub oświadczeń oraz innych informacji przyjmuje się datę ich przekazania na ePUAP. </w:t>
      </w:r>
      <w:r w:rsidR="008E6F01">
        <w:rPr>
          <w:sz w:val="22"/>
          <w:szCs w:val="22"/>
        </w:rPr>
        <w:t xml:space="preserve">Adres skrzynki EPUAP Zamawiającego: </w:t>
      </w:r>
      <w:r w:rsidR="008E6F01" w:rsidRPr="008E6F01">
        <w:rPr>
          <w:b/>
          <w:sz w:val="22"/>
          <w:szCs w:val="22"/>
        </w:rPr>
        <w:t>/</w:t>
      </w:r>
      <w:proofErr w:type="spellStart"/>
      <w:r w:rsidR="008E6F01" w:rsidRPr="008E6F01">
        <w:rPr>
          <w:b/>
          <w:sz w:val="22"/>
          <w:szCs w:val="22"/>
        </w:rPr>
        <w:t>KLCzantoria</w:t>
      </w:r>
      <w:proofErr w:type="spellEnd"/>
      <w:r w:rsidR="008E6F01" w:rsidRPr="008E6F01">
        <w:rPr>
          <w:b/>
          <w:sz w:val="22"/>
          <w:szCs w:val="22"/>
        </w:rPr>
        <w:t>/</w:t>
      </w:r>
      <w:proofErr w:type="spellStart"/>
      <w:r w:rsidR="008E6F01" w:rsidRPr="008E6F01">
        <w:rPr>
          <w:b/>
          <w:sz w:val="22"/>
          <w:szCs w:val="22"/>
        </w:rPr>
        <w:t>domyslna</w:t>
      </w:r>
      <w:proofErr w:type="spellEnd"/>
    </w:p>
    <w:p w:rsidR="00BB3463" w:rsidRPr="005168B1" w:rsidRDefault="00BB3463" w:rsidP="00697083">
      <w:pPr>
        <w:pStyle w:val="Default"/>
        <w:numPr>
          <w:ilvl w:val="0"/>
          <w:numId w:val="34"/>
        </w:numPr>
        <w:spacing w:after="200"/>
        <w:jc w:val="both"/>
        <w:rPr>
          <w:sz w:val="22"/>
          <w:szCs w:val="22"/>
        </w:rPr>
      </w:pPr>
      <w:r w:rsidRPr="005168B1">
        <w:rPr>
          <w:sz w:val="22"/>
          <w:szCs w:val="22"/>
        </w:rPr>
        <w:t xml:space="preserve">Identyfikator postępowania i klucz publiczny dla danego postępowania o udzielenie zamówienia dostępne są na Liście wszystkich postępowań na </w:t>
      </w:r>
      <w:proofErr w:type="spellStart"/>
      <w:r w:rsidRPr="005168B1">
        <w:rPr>
          <w:sz w:val="22"/>
          <w:szCs w:val="22"/>
        </w:rPr>
        <w:t>miniPortalu</w:t>
      </w:r>
      <w:proofErr w:type="spellEnd"/>
      <w:r w:rsidRPr="005168B1">
        <w:rPr>
          <w:sz w:val="22"/>
          <w:szCs w:val="22"/>
        </w:rPr>
        <w:t xml:space="preserve"> oraz stanowi Załącznik nr 16-16a do nin. SIWZ. </w:t>
      </w:r>
    </w:p>
    <w:p w:rsidR="00BB3463" w:rsidRPr="005168B1" w:rsidRDefault="00BB3463" w:rsidP="00697083">
      <w:pPr>
        <w:pStyle w:val="Default"/>
        <w:numPr>
          <w:ilvl w:val="0"/>
          <w:numId w:val="33"/>
        </w:numPr>
        <w:spacing w:after="200"/>
        <w:ind w:left="426"/>
        <w:jc w:val="both"/>
        <w:rPr>
          <w:b/>
          <w:sz w:val="22"/>
          <w:szCs w:val="22"/>
        </w:rPr>
      </w:pPr>
      <w:r w:rsidRPr="005168B1">
        <w:rPr>
          <w:b/>
          <w:sz w:val="22"/>
          <w:szCs w:val="22"/>
        </w:rPr>
        <w:t xml:space="preserve">Złożenie oferty </w:t>
      </w:r>
    </w:p>
    <w:p w:rsidR="00BB3463" w:rsidRDefault="00BB3463" w:rsidP="00697083">
      <w:pPr>
        <w:pStyle w:val="Default"/>
        <w:numPr>
          <w:ilvl w:val="0"/>
          <w:numId w:val="35"/>
        </w:numPr>
        <w:spacing w:after="200"/>
        <w:jc w:val="both"/>
        <w:rPr>
          <w:sz w:val="22"/>
          <w:szCs w:val="22"/>
        </w:rPr>
      </w:pPr>
      <w:r w:rsidRPr="005168B1">
        <w:rPr>
          <w:sz w:val="22"/>
          <w:szCs w:val="22"/>
        </w:rPr>
        <w:t xml:space="preserve">Wykonawca składa ofertę za pośrednictwem Formularza do złożenia, zmiany, wycofania oferty lub wniosku dostępnego na ePUAP i udostępnionego również na </w:t>
      </w:r>
      <w:proofErr w:type="spellStart"/>
      <w:r w:rsidRPr="005168B1">
        <w:rPr>
          <w:sz w:val="22"/>
          <w:szCs w:val="22"/>
        </w:rPr>
        <w:t>miniPortalu</w:t>
      </w:r>
      <w:proofErr w:type="spellEnd"/>
      <w:r w:rsidRPr="005168B1">
        <w:rPr>
          <w:sz w:val="22"/>
          <w:szCs w:val="22"/>
        </w:rPr>
        <w:t>. Klucz publiczny niezbędny do</w:t>
      </w:r>
      <w:r>
        <w:rPr>
          <w:sz w:val="22"/>
          <w:szCs w:val="22"/>
        </w:rPr>
        <w:t xml:space="preserve"> zaszyfrowania oferty przez Wykonawcę jest dostępny dla wykonawców na </w:t>
      </w:r>
      <w:proofErr w:type="spellStart"/>
      <w:r>
        <w:rPr>
          <w:sz w:val="22"/>
          <w:szCs w:val="22"/>
        </w:rPr>
        <w:t>miniPortalu</w:t>
      </w:r>
      <w:proofErr w:type="spellEnd"/>
      <w:r>
        <w:rPr>
          <w:sz w:val="22"/>
          <w:szCs w:val="22"/>
        </w:rPr>
        <w:t xml:space="preserve"> lub w </w:t>
      </w:r>
      <w:r w:rsidRPr="0040164E">
        <w:rPr>
          <w:sz w:val="22"/>
          <w:szCs w:val="22"/>
        </w:rPr>
        <w:t xml:space="preserve">Załączniku nr 16a </w:t>
      </w:r>
      <w:r>
        <w:rPr>
          <w:sz w:val="22"/>
          <w:szCs w:val="22"/>
        </w:rPr>
        <w:t xml:space="preserve">do nin. SIWZ. W formularzu oferty Wykonawca zobowiązany jest podać adres skrzynki ePUAP, na którym prowadzona będzie korespondencja związana z postępowaniem. </w:t>
      </w:r>
    </w:p>
    <w:p w:rsidR="00BB3463" w:rsidRDefault="00BB3463" w:rsidP="00697083">
      <w:pPr>
        <w:pStyle w:val="Default"/>
        <w:numPr>
          <w:ilvl w:val="0"/>
          <w:numId w:val="35"/>
        </w:numPr>
        <w:spacing w:after="200"/>
        <w:jc w:val="both"/>
        <w:rPr>
          <w:sz w:val="22"/>
          <w:szCs w:val="22"/>
        </w:rPr>
      </w:pPr>
      <w:r>
        <w:rPr>
          <w:sz w:val="22"/>
          <w:szCs w:val="22"/>
        </w:rPr>
        <w:t xml:space="preserve">Oferta powinna być sporządzona w języku polskim, z zachowaniem postaci elektronicznej w zalecanym formacie danych rtf, PDF. i podpisana kwalifikowanym podpisem elektronicznym. Sposób złożenia oferty w tym zaszyfrowania oferty opisany został w Instrukcji użytkowania systemu </w:t>
      </w:r>
      <w:proofErr w:type="spellStart"/>
      <w:r>
        <w:rPr>
          <w:sz w:val="22"/>
          <w:szCs w:val="22"/>
        </w:rPr>
        <w:t>miniPortal</w:t>
      </w:r>
      <w:proofErr w:type="spellEnd"/>
      <w:r>
        <w:rPr>
          <w:sz w:val="22"/>
          <w:szCs w:val="22"/>
        </w:rPr>
        <w:t xml:space="preserve"> oraz ePUAP – </w:t>
      </w:r>
      <w:r w:rsidRPr="0040164E">
        <w:rPr>
          <w:sz w:val="22"/>
          <w:szCs w:val="22"/>
        </w:rPr>
        <w:t xml:space="preserve">Załącznik nr 16 </w:t>
      </w:r>
      <w:r>
        <w:rPr>
          <w:sz w:val="22"/>
          <w:szCs w:val="22"/>
        </w:rPr>
        <w:t xml:space="preserve">do nin. SIWZ. Ofertę należy złożyć w oryginale. </w:t>
      </w:r>
    </w:p>
    <w:p w:rsidR="00BB3463" w:rsidRDefault="00BB3463" w:rsidP="00697083">
      <w:pPr>
        <w:pStyle w:val="Default"/>
        <w:numPr>
          <w:ilvl w:val="0"/>
          <w:numId w:val="35"/>
        </w:numPr>
        <w:spacing w:after="200"/>
        <w:jc w:val="both"/>
        <w:rPr>
          <w:sz w:val="22"/>
          <w:szCs w:val="22"/>
        </w:rPr>
      </w:pPr>
      <w:r>
        <w:rPr>
          <w:sz w:val="22"/>
          <w:szCs w:val="22"/>
        </w:rPr>
        <w:t>Wszelkie informacje stanowiące tajemnicę przedsi</w:t>
      </w:r>
      <w:r w:rsidR="0040164E">
        <w:rPr>
          <w:sz w:val="22"/>
          <w:szCs w:val="22"/>
        </w:rPr>
        <w:t>ębiorstwa w rozumieniu ustawy z </w:t>
      </w:r>
      <w:r>
        <w:rPr>
          <w:sz w:val="22"/>
          <w:szCs w:val="22"/>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B3463" w:rsidRDefault="00BB3463" w:rsidP="00697083">
      <w:pPr>
        <w:pStyle w:val="Default"/>
        <w:numPr>
          <w:ilvl w:val="0"/>
          <w:numId w:val="35"/>
        </w:numPr>
        <w:spacing w:after="200"/>
        <w:jc w:val="both"/>
        <w:rPr>
          <w:sz w:val="22"/>
          <w:szCs w:val="22"/>
        </w:rPr>
      </w:pPr>
      <w:r>
        <w:rPr>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r w:rsidRPr="0040164E">
        <w:rPr>
          <w:sz w:val="22"/>
          <w:szCs w:val="22"/>
        </w:rPr>
        <w:t xml:space="preserve">Informacja dotycząca wypełnienia i złożenia JEDZ znajduje się w Część VI nin. SIWZ. </w:t>
      </w:r>
    </w:p>
    <w:p w:rsidR="00BB3463" w:rsidRDefault="00BB3463" w:rsidP="00697083">
      <w:pPr>
        <w:pStyle w:val="Default"/>
        <w:numPr>
          <w:ilvl w:val="0"/>
          <w:numId w:val="35"/>
        </w:numPr>
        <w:spacing w:after="200"/>
        <w:jc w:val="both"/>
        <w:rPr>
          <w:sz w:val="22"/>
          <w:szCs w:val="22"/>
        </w:rPr>
      </w:pPr>
      <w:r>
        <w:rPr>
          <w:sz w:val="22"/>
          <w:szCs w:val="22"/>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Pr>
          <w:sz w:val="22"/>
          <w:szCs w:val="22"/>
        </w:rPr>
        <w:t>miniPortalu</w:t>
      </w:r>
      <w:proofErr w:type="spellEnd"/>
      <w:r>
        <w:rPr>
          <w:sz w:val="22"/>
          <w:szCs w:val="22"/>
        </w:rPr>
        <w:t xml:space="preserve">. Sposób zmiany i wycofania oferty został opisany w Instrukcji użytkownika dostępnej na </w:t>
      </w:r>
      <w:proofErr w:type="spellStart"/>
      <w:r>
        <w:rPr>
          <w:sz w:val="22"/>
          <w:szCs w:val="22"/>
        </w:rPr>
        <w:t>miniPortalu</w:t>
      </w:r>
      <w:proofErr w:type="spellEnd"/>
      <w:r>
        <w:rPr>
          <w:sz w:val="22"/>
          <w:szCs w:val="22"/>
        </w:rPr>
        <w:t xml:space="preserve"> </w:t>
      </w:r>
    </w:p>
    <w:p w:rsidR="00BB3463" w:rsidRDefault="00BB3463" w:rsidP="00697083">
      <w:pPr>
        <w:pStyle w:val="Default"/>
        <w:numPr>
          <w:ilvl w:val="0"/>
          <w:numId w:val="35"/>
        </w:numPr>
        <w:spacing w:after="200"/>
        <w:jc w:val="both"/>
        <w:rPr>
          <w:sz w:val="22"/>
          <w:szCs w:val="22"/>
        </w:rPr>
      </w:pPr>
      <w:r>
        <w:rPr>
          <w:sz w:val="22"/>
          <w:szCs w:val="22"/>
        </w:rPr>
        <w:t xml:space="preserve">Wykonawca po upływie terminu do składania ofert nie może skutecznie dokonać zmiany ani wycofać złożonej oferty. </w:t>
      </w:r>
    </w:p>
    <w:p w:rsidR="00BB3463" w:rsidRDefault="00BB3463" w:rsidP="00697083">
      <w:pPr>
        <w:pStyle w:val="Default"/>
        <w:numPr>
          <w:ilvl w:val="0"/>
          <w:numId w:val="35"/>
        </w:numPr>
        <w:spacing w:after="200"/>
        <w:jc w:val="both"/>
        <w:rPr>
          <w:sz w:val="22"/>
          <w:szCs w:val="22"/>
        </w:rPr>
      </w:pPr>
      <w:r>
        <w:rPr>
          <w:sz w:val="22"/>
          <w:szCs w:val="22"/>
        </w:rPr>
        <w:t xml:space="preserve">Wykonawca składa Zamawiającemu ofertę wraz ze wszystkimi załącznikami w postaci jednego skompresowanego pliku archiwum ZIP zaszyfrowanego za pomocą klucza publicznego stanowiącego </w:t>
      </w:r>
      <w:r w:rsidRPr="0040164E">
        <w:rPr>
          <w:sz w:val="22"/>
          <w:szCs w:val="22"/>
        </w:rPr>
        <w:t xml:space="preserve">Załącznik nr 16a </w:t>
      </w:r>
      <w:r>
        <w:rPr>
          <w:sz w:val="22"/>
          <w:szCs w:val="22"/>
        </w:rPr>
        <w:t xml:space="preserve">do nin. SIWZ poprzez </w:t>
      </w:r>
      <w:proofErr w:type="spellStart"/>
      <w:r>
        <w:rPr>
          <w:sz w:val="22"/>
          <w:szCs w:val="22"/>
        </w:rPr>
        <w:t>miniPortal</w:t>
      </w:r>
      <w:proofErr w:type="spellEnd"/>
      <w:r>
        <w:rPr>
          <w:sz w:val="22"/>
          <w:szCs w:val="22"/>
        </w:rPr>
        <w:t xml:space="preserve">. </w:t>
      </w:r>
    </w:p>
    <w:p w:rsidR="00BB3463" w:rsidRPr="0040164E" w:rsidRDefault="00BB3463" w:rsidP="00697083">
      <w:pPr>
        <w:pStyle w:val="Default"/>
        <w:numPr>
          <w:ilvl w:val="0"/>
          <w:numId w:val="33"/>
        </w:numPr>
        <w:spacing w:after="200"/>
        <w:ind w:left="426"/>
        <w:jc w:val="both"/>
        <w:rPr>
          <w:b/>
          <w:sz w:val="22"/>
          <w:szCs w:val="22"/>
        </w:rPr>
      </w:pPr>
      <w:r w:rsidRPr="0040164E">
        <w:rPr>
          <w:b/>
          <w:sz w:val="22"/>
          <w:szCs w:val="22"/>
        </w:rPr>
        <w:lastRenderedPageBreak/>
        <w:t xml:space="preserve">Sposób komunikowania się Zamawiającego z Wykonawcami (nie dotyczy składania ofert) </w:t>
      </w:r>
    </w:p>
    <w:p w:rsidR="00BB3463" w:rsidRPr="0040164E" w:rsidRDefault="00BB3463" w:rsidP="00697083">
      <w:pPr>
        <w:pStyle w:val="Default"/>
        <w:numPr>
          <w:ilvl w:val="0"/>
          <w:numId w:val="36"/>
        </w:numPr>
        <w:spacing w:after="200"/>
        <w:jc w:val="both"/>
        <w:rPr>
          <w:sz w:val="22"/>
          <w:szCs w:val="22"/>
        </w:rPr>
      </w:pPr>
      <w:r w:rsidRPr="0040164E">
        <w:rPr>
          <w:sz w:val="22"/>
          <w:szCs w:val="22"/>
        </w:rPr>
        <w:t>W postępowaniu o udzielenie zamówienia komu</w:t>
      </w:r>
      <w:r w:rsidR="0040164E" w:rsidRPr="0040164E">
        <w:rPr>
          <w:sz w:val="22"/>
          <w:szCs w:val="22"/>
        </w:rPr>
        <w:t>nikacja pomiędzy Zamawiającym a </w:t>
      </w:r>
      <w:r w:rsidRPr="0040164E">
        <w:rPr>
          <w:sz w:val="22"/>
          <w:szCs w:val="22"/>
        </w:rPr>
        <w:t xml:space="preserve">Wykonawcami w szczególności składanie oświadczeń, wniosków (innych niż wskazanych w pkt 2), zawiadomień oraz przekazywanie informacji odbywa się elektronicznie za pośrednictwem dedykowanego formularza dostępnego na ePUAP oraz udostępnionego przez </w:t>
      </w:r>
      <w:proofErr w:type="spellStart"/>
      <w:r w:rsidRPr="0040164E">
        <w:rPr>
          <w:sz w:val="22"/>
          <w:szCs w:val="22"/>
        </w:rPr>
        <w:t>miniPortal</w:t>
      </w:r>
      <w:proofErr w:type="spellEnd"/>
      <w:r w:rsidRPr="0040164E">
        <w:rPr>
          <w:sz w:val="22"/>
          <w:szCs w:val="22"/>
        </w:rPr>
        <w:t xml:space="preserve"> (Formularz do komunikacji). We wszelkiej korespondencji związanej z niniejszym postępowaniem Zamawiający i Wykonawcy posługują się numerem postępowania tj</w:t>
      </w:r>
      <w:r w:rsidR="0040164E">
        <w:rPr>
          <w:sz w:val="22"/>
          <w:szCs w:val="22"/>
        </w:rPr>
        <w:t xml:space="preserve">. </w:t>
      </w:r>
      <w:r w:rsidR="00594EAF" w:rsidRPr="00EC631E">
        <w:rPr>
          <w:b/>
        </w:rPr>
        <w:t>P/2/2019</w:t>
      </w:r>
      <w:r w:rsidR="00594EAF">
        <w:t xml:space="preserve"> </w:t>
      </w:r>
      <w:r w:rsidRPr="0040164E">
        <w:rPr>
          <w:sz w:val="22"/>
          <w:szCs w:val="22"/>
        </w:rPr>
        <w:t xml:space="preserve"> stanowiącym Załącznik nr 16 do nin. SIWZ. </w:t>
      </w:r>
    </w:p>
    <w:p w:rsidR="00BB3463" w:rsidRDefault="00BB3463" w:rsidP="00697083">
      <w:pPr>
        <w:pStyle w:val="Default"/>
        <w:numPr>
          <w:ilvl w:val="0"/>
          <w:numId w:val="36"/>
        </w:numPr>
        <w:spacing w:after="200"/>
        <w:jc w:val="both"/>
        <w:rPr>
          <w:sz w:val="22"/>
          <w:szCs w:val="22"/>
        </w:rPr>
      </w:pPr>
      <w:r w:rsidRPr="0040164E">
        <w:rPr>
          <w:sz w:val="22"/>
          <w:szCs w:val="22"/>
        </w:rPr>
        <w:t>Zamawiający może również komunikować się z Wykonawcami za pomocą poczty elektronicznej</w:t>
      </w:r>
      <w:r>
        <w:rPr>
          <w:sz w:val="22"/>
          <w:szCs w:val="22"/>
        </w:rPr>
        <w:t xml:space="preserve">. </w:t>
      </w:r>
    </w:p>
    <w:p w:rsidR="00D700E7" w:rsidRPr="0001685C" w:rsidRDefault="00D700E7" w:rsidP="00D700E7">
      <w:pPr>
        <w:pStyle w:val="Default"/>
        <w:spacing w:after="200"/>
        <w:ind w:left="720"/>
        <w:jc w:val="both"/>
        <w:rPr>
          <w:sz w:val="22"/>
          <w:szCs w:val="22"/>
          <w:lang w:val="en-US"/>
        </w:rPr>
      </w:pPr>
      <w:proofErr w:type="spellStart"/>
      <w:r w:rsidRPr="005168B1">
        <w:rPr>
          <w:sz w:val="22"/>
          <w:szCs w:val="22"/>
          <w:lang w:val="en-US"/>
        </w:rPr>
        <w:t>Adres</w:t>
      </w:r>
      <w:proofErr w:type="spellEnd"/>
      <w:r w:rsidRPr="005168B1">
        <w:rPr>
          <w:sz w:val="22"/>
          <w:szCs w:val="22"/>
          <w:lang w:val="en-US"/>
        </w:rPr>
        <w:t xml:space="preserve"> e-mail: </w:t>
      </w:r>
      <w:hyperlink r:id="rId10" w:history="1">
        <w:r w:rsidRPr="005168B1">
          <w:rPr>
            <w:rStyle w:val="Hipercze"/>
            <w:lang w:val="en-US"/>
          </w:rPr>
          <w:t>czantoria@czantoria.net</w:t>
        </w:r>
      </w:hyperlink>
    </w:p>
    <w:p w:rsidR="00BB3463" w:rsidRDefault="00BB3463" w:rsidP="00697083">
      <w:pPr>
        <w:pStyle w:val="Default"/>
        <w:numPr>
          <w:ilvl w:val="0"/>
          <w:numId w:val="36"/>
        </w:numPr>
        <w:spacing w:after="200"/>
        <w:jc w:val="both"/>
        <w:rPr>
          <w:sz w:val="22"/>
          <w:szCs w:val="22"/>
        </w:rPr>
      </w:pPr>
      <w:r>
        <w:rPr>
          <w:sz w:val="22"/>
          <w:szCs w:val="22"/>
        </w:rPr>
        <w:t xml:space="preserve">Dokumenty elektroniczne, oświadczenia lub elektroniczne kopie dokumentów lub oświadczeń składane są przez Wykonawcę za pośrednictwem </w:t>
      </w:r>
      <w:r w:rsidRPr="0040164E">
        <w:rPr>
          <w:sz w:val="22"/>
          <w:szCs w:val="22"/>
        </w:rPr>
        <w:t xml:space="preserve">Formularza do komunikacji </w:t>
      </w:r>
      <w:r>
        <w:rPr>
          <w:sz w:val="22"/>
          <w:szCs w:val="22"/>
        </w:rPr>
        <w:t>jako załączniki. W/w dokumenty należy złożyć w oryginale w postaci dokumentu elektronicznego lub w elektronicznej kopii dokumentów lub oświadczenia poświadczonego za zgodność z oryginał</w:t>
      </w:r>
      <w:r w:rsidR="0040164E">
        <w:rPr>
          <w:sz w:val="22"/>
          <w:szCs w:val="22"/>
        </w:rPr>
        <w:t>em. Poświadczenie za zgodność z </w:t>
      </w:r>
      <w:r>
        <w:rPr>
          <w:sz w:val="22"/>
          <w:szCs w:val="22"/>
        </w:rPr>
        <w:t xml:space="preserve">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BB3463" w:rsidRPr="005168B1" w:rsidRDefault="00BB3463" w:rsidP="00697083">
      <w:pPr>
        <w:pStyle w:val="Default"/>
        <w:numPr>
          <w:ilvl w:val="0"/>
          <w:numId w:val="36"/>
        </w:numPr>
        <w:spacing w:after="200"/>
        <w:jc w:val="both"/>
        <w:rPr>
          <w:sz w:val="22"/>
          <w:szCs w:val="22"/>
        </w:rPr>
      </w:pPr>
      <w:r>
        <w:rPr>
          <w:sz w:val="22"/>
          <w:szCs w:val="22"/>
        </w:rPr>
        <w:t xml:space="preserve">Zamawiający dopuszcza również możliwość składania dokumentów elektronicznych, oświadczeń lub elektronicznych kopii dokumentów, oświadczeń za pomocą poczty elektronicznej, na wskazany w </w:t>
      </w:r>
      <w:proofErr w:type="spellStart"/>
      <w:r>
        <w:rPr>
          <w:sz w:val="22"/>
          <w:szCs w:val="22"/>
        </w:rPr>
        <w:t>ppkt</w:t>
      </w:r>
      <w:proofErr w:type="spellEnd"/>
      <w:r>
        <w:rPr>
          <w:sz w:val="22"/>
          <w:szCs w:val="22"/>
        </w:rPr>
        <w:t xml:space="preserve"> 2 adres e-mail, </w:t>
      </w:r>
      <w:r w:rsidRPr="0040164E">
        <w:rPr>
          <w:sz w:val="22"/>
          <w:szCs w:val="22"/>
        </w:rPr>
        <w:t xml:space="preserve">z wyłączeniem dokumentów </w:t>
      </w:r>
      <w:r w:rsidRPr="005168B1">
        <w:rPr>
          <w:sz w:val="22"/>
          <w:szCs w:val="22"/>
        </w:rPr>
        <w:t xml:space="preserve">składających się na ofertę o których mowa w </w:t>
      </w:r>
      <w:proofErr w:type="spellStart"/>
      <w:r w:rsidRPr="005168B1">
        <w:rPr>
          <w:sz w:val="22"/>
          <w:szCs w:val="22"/>
        </w:rPr>
        <w:t>ppkt</w:t>
      </w:r>
      <w:proofErr w:type="spellEnd"/>
      <w:r w:rsidRPr="005168B1">
        <w:rPr>
          <w:sz w:val="22"/>
          <w:szCs w:val="22"/>
        </w:rPr>
        <w:t xml:space="preserve"> 2 oraz Części VI pkt</w:t>
      </w:r>
      <w:r w:rsidR="0040164E" w:rsidRPr="005168B1">
        <w:rPr>
          <w:sz w:val="22"/>
          <w:szCs w:val="22"/>
        </w:rPr>
        <w:t>.</w:t>
      </w:r>
      <w:r w:rsidRPr="005168B1">
        <w:rPr>
          <w:sz w:val="22"/>
          <w:szCs w:val="22"/>
        </w:rPr>
        <w:t xml:space="preserve"> I </w:t>
      </w:r>
      <w:proofErr w:type="spellStart"/>
      <w:r w:rsidRPr="005168B1">
        <w:rPr>
          <w:sz w:val="22"/>
          <w:szCs w:val="22"/>
        </w:rPr>
        <w:t>ppkt</w:t>
      </w:r>
      <w:proofErr w:type="spellEnd"/>
      <w:r w:rsidRPr="005168B1">
        <w:rPr>
          <w:sz w:val="22"/>
          <w:szCs w:val="22"/>
        </w:rPr>
        <w:t xml:space="preserve"> 1-7 nin. SIWZ. </w:t>
      </w:r>
    </w:p>
    <w:p w:rsidR="001E2A2F" w:rsidRPr="005168B1" w:rsidRDefault="001E2A2F" w:rsidP="00697083">
      <w:pPr>
        <w:pStyle w:val="Default"/>
        <w:numPr>
          <w:ilvl w:val="0"/>
          <w:numId w:val="36"/>
        </w:numPr>
        <w:spacing w:after="142"/>
        <w:jc w:val="both"/>
        <w:rPr>
          <w:sz w:val="22"/>
          <w:szCs w:val="22"/>
        </w:rPr>
      </w:pPr>
      <w:r w:rsidRPr="005168B1">
        <w:rPr>
          <w:i/>
          <w:iCs/>
          <w:sz w:val="22"/>
          <w:szCs w:val="22"/>
        </w:rPr>
        <w:t>S</w:t>
      </w:r>
      <w:r w:rsidRPr="005168B1">
        <w:rPr>
          <w:sz w:val="22"/>
          <w:szCs w:val="22"/>
        </w:rPr>
        <w:t xml:space="preserve">posób sporządzenia dokumentów elektronicznych, oświadczeń lub elektronicznych kopii dokumentów lub oświadczeń musi być zgody z wymaganiami określonymi w rozporządzeniu Prezesa Rady Ministrów z dnia 27 czerwca 2017 r. </w:t>
      </w:r>
      <w:r w:rsidRPr="005168B1">
        <w:rPr>
          <w:i/>
          <w:iCs/>
          <w:sz w:val="22"/>
          <w:szCs w:val="22"/>
        </w:rPr>
        <w:t xml:space="preserve">w sprawie użycia środków komunikacji elektronicznej w postępowaniu o udzielenie zamówienia publicznego oraz udostępniania i przechowywania dokumentów elektronicznych (Dz. U. z 2017r. poz. 1320 i Dz. U. z 2018 poz.1991) </w:t>
      </w:r>
      <w:r w:rsidRPr="005168B1">
        <w:rPr>
          <w:sz w:val="22"/>
          <w:szCs w:val="22"/>
        </w:rPr>
        <w:t xml:space="preserve">oraz rozporządzeniu Ministra Rozwoju z dnia 26 lipca 2016 r. </w:t>
      </w:r>
      <w:r w:rsidRPr="005168B1">
        <w:rPr>
          <w:i/>
          <w:iCs/>
          <w:sz w:val="22"/>
          <w:szCs w:val="22"/>
        </w:rPr>
        <w:t xml:space="preserve">w sprawie rodzajów dokumentów, jakich może żądać Zamawiający od Wykonawcy w postępowaniu o udzielenie zamówienia (Dz. U. z 2016r. poz. 1126 i Dz. U. z 2018r. poz. 1993) .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Zgodnie z art. 38 ust. 1 ustawy Pzp, Wykonawca może</w:t>
      </w:r>
      <w:r w:rsidR="00AD0BDF" w:rsidRPr="005168B1">
        <w:rPr>
          <w:sz w:val="22"/>
          <w:szCs w:val="22"/>
        </w:rPr>
        <w:t xml:space="preserve"> zwrócić się do Zamawiającego o </w:t>
      </w:r>
      <w:r w:rsidRPr="005168B1">
        <w:rPr>
          <w:sz w:val="22"/>
          <w:szCs w:val="22"/>
        </w:rPr>
        <w:t>wyjaśnienie treści SIWZ. Zamawiający niezwłocznie udzieli wyjaśnień – jednak nie później niż na sześć (6) dni przed upływem terminu składania ofert – chyba, że wniosek o wyjaśnienie treści SIWZ wpłynął do Zamawiająceg</w:t>
      </w:r>
      <w:r w:rsidR="00AD0BDF" w:rsidRPr="005168B1">
        <w:rPr>
          <w:sz w:val="22"/>
          <w:szCs w:val="22"/>
        </w:rPr>
        <w:t>o później, niż do końca dnia, w </w:t>
      </w:r>
      <w:r w:rsidRPr="005168B1">
        <w:rPr>
          <w:sz w:val="22"/>
          <w:szCs w:val="22"/>
        </w:rPr>
        <w:t xml:space="preserve">którym upływa połowa wyznaczonego terminu składania ofert.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Zgodnie z art. 38 ust. 1a ustawy Pzp, jeżeli wniosek o wyjaśnienie treści nin. SIWZ wpłynął po upływie powyższego terminu lub dotyczy udzielonych wyjaśnień, Zamawiający może udzielić wyjaśnień albo pozostawić wniosek bez rozpoznania.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Zgodnie z art. 38 ust. 1b ustawy Pzp, przedłużenie terminu składania ofert nie wpływa na bieg terminu składania wniosku o wyjaśnienie treści nin. SIWZ.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lastRenderedPageBreak/>
        <w:t xml:space="preserve">Zgodnie z art. 38 ust. 2 ustawy Pzp, treść zapytań wraz z wyjaśnieniami Zamawiający przekaże Wykonawcom, którym przekazał nin. SIWZ, bez ujawniania źródła zapytania oraz zamieści na stronie internetowej, na której udostępnił nin. SIWZ: </w:t>
      </w:r>
      <w:r w:rsidR="00D700E7" w:rsidRPr="005168B1">
        <w:t>https://ustron.bip.info.pl</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Zgodnie z art. 38 ust. 4 ustawy Pzp, w uzasadnionych przypadkach Zamawiający może przed upływem terminu składania ofert zmienić treść nin. SIWZ (z zastrzeżeniem art. 38 ust. 4a ustawy Pzp). Dokonaną zmianę nin. SIWZ Zamawiający zamieści na stronie internetowej, na której udostępnił nin. SIWZ: </w:t>
      </w:r>
      <w:r w:rsidR="00D700E7" w:rsidRPr="005168B1">
        <w:t>https://ustron.bip.info.pl</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Zgodnie z art. 38 ust. 6 ustawy Pzp, jeżeli w wyniku zmiany treści nin. SIWZ nieprowadzącej do zmiany treści ogłoszenia o zamówieniu jest niezbędny dodatkowy czas na wprowadzenie zmian w ofertach, Zamawiający prz</w:t>
      </w:r>
      <w:r w:rsidR="00AD0BDF" w:rsidRPr="005168B1">
        <w:rPr>
          <w:sz w:val="22"/>
          <w:szCs w:val="22"/>
        </w:rPr>
        <w:t>edłuża termin składania ofert i </w:t>
      </w:r>
      <w:r w:rsidRPr="005168B1">
        <w:rPr>
          <w:sz w:val="22"/>
          <w:szCs w:val="22"/>
        </w:rPr>
        <w:t xml:space="preserve">informuje o tym Wykonawców, którym przekazano nin. SIWZ oraz zamieści tę informację na stronie internetowej: </w:t>
      </w:r>
      <w:r w:rsidR="00D700E7" w:rsidRPr="005168B1">
        <w:t>https://ustron.bip.info.pl</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W przypadku rozbieżności pomiędzy treścią nin. SIWZ, a treścią udzielonych wyjaśnień, jako obowiązującą należy przyjąć treść wyjaśnień zawierających późniejsze oświadczenie Zamawiającego.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Wykonawca ma obowiązek niezwłocznego zgłoszenia Zamawiającemu zastrzeżeń, co do zakresu prac w przypadku, gdy stwierdzi braki niezbędnych, jego zdaniem, czynności lub prac, które, zgodnie z normami, muszą być uwzględnione w SIWZ. </w:t>
      </w:r>
    </w:p>
    <w:p w:rsidR="00BB3463" w:rsidRPr="005168B1" w:rsidRDefault="00BB3463" w:rsidP="00697083">
      <w:pPr>
        <w:pStyle w:val="Default"/>
        <w:numPr>
          <w:ilvl w:val="0"/>
          <w:numId w:val="33"/>
        </w:numPr>
        <w:spacing w:after="200"/>
        <w:ind w:left="426"/>
        <w:jc w:val="both"/>
        <w:rPr>
          <w:sz w:val="22"/>
          <w:szCs w:val="22"/>
        </w:rPr>
      </w:pPr>
      <w:r w:rsidRPr="005168B1">
        <w:rPr>
          <w:sz w:val="22"/>
          <w:szCs w:val="22"/>
        </w:rPr>
        <w:t xml:space="preserve">Osobami uprawnionymi do porozumiewania się z Wykonawcami w sprawach związanych z procedurą udzielenia zamówienia publicznego są: </w:t>
      </w:r>
    </w:p>
    <w:p w:rsidR="00D700E7" w:rsidRPr="005168B1" w:rsidRDefault="00D700E7" w:rsidP="00697083">
      <w:pPr>
        <w:pStyle w:val="Default"/>
        <w:numPr>
          <w:ilvl w:val="0"/>
          <w:numId w:val="67"/>
        </w:numPr>
        <w:spacing w:after="200"/>
        <w:jc w:val="both"/>
        <w:rPr>
          <w:sz w:val="22"/>
          <w:szCs w:val="22"/>
        </w:rPr>
      </w:pPr>
      <w:r w:rsidRPr="005168B1">
        <w:rPr>
          <w:sz w:val="22"/>
          <w:szCs w:val="22"/>
        </w:rPr>
        <w:t xml:space="preserve">Zbigniew Kufrej…………  . – z.kufrej@czantoria.net </w:t>
      </w:r>
    </w:p>
    <w:p w:rsidR="00D700E7" w:rsidRPr="005168B1" w:rsidRDefault="00D700E7" w:rsidP="00697083">
      <w:pPr>
        <w:pStyle w:val="Default"/>
        <w:numPr>
          <w:ilvl w:val="0"/>
          <w:numId w:val="67"/>
        </w:numPr>
        <w:spacing w:after="200"/>
        <w:jc w:val="both"/>
        <w:rPr>
          <w:sz w:val="22"/>
          <w:szCs w:val="22"/>
        </w:rPr>
      </w:pPr>
      <w:r w:rsidRPr="005168B1">
        <w:rPr>
          <w:sz w:val="22"/>
          <w:szCs w:val="22"/>
        </w:rPr>
        <w:t xml:space="preserve">Bartosz Siwiec…………… – b.siwiec@czantoria.net </w:t>
      </w:r>
    </w:p>
    <w:p w:rsidR="00D700E7" w:rsidRPr="005168B1" w:rsidRDefault="00D700E7" w:rsidP="00D700E7">
      <w:pPr>
        <w:pStyle w:val="Default"/>
        <w:spacing w:after="200"/>
        <w:ind w:left="426"/>
        <w:rPr>
          <w:sz w:val="22"/>
          <w:szCs w:val="22"/>
        </w:rPr>
      </w:pPr>
      <w:r w:rsidRPr="005168B1">
        <w:rPr>
          <w:sz w:val="22"/>
          <w:szCs w:val="22"/>
        </w:rPr>
        <w:t xml:space="preserve">w dniach od poniedziałku do piątku w godzinach 8:00-16:00. </w:t>
      </w:r>
    </w:p>
    <w:p w:rsidR="00BB3463" w:rsidRPr="005168B1" w:rsidRDefault="00BB3463" w:rsidP="00697083">
      <w:pPr>
        <w:pStyle w:val="Default"/>
        <w:numPr>
          <w:ilvl w:val="0"/>
          <w:numId w:val="67"/>
        </w:numPr>
        <w:spacing w:after="200"/>
        <w:ind w:left="426"/>
        <w:jc w:val="both"/>
        <w:rPr>
          <w:sz w:val="22"/>
          <w:szCs w:val="22"/>
        </w:rPr>
      </w:pPr>
      <w:r w:rsidRPr="005168B1">
        <w:rPr>
          <w:sz w:val="22"/>
          <w:szCs w:val="22"/>
        </w:rPr>
        <w:t xml:space="preserve">Zamawiający nie będzie udzielał ustnych i telefonicznych informacji, wyjaśnień czy odpowiedzi na kierowane do Zamawiającego zapytania dotyczące przedmiotu zamówienia. </w:t>
      </w:r>
    </w:p>
    <w:p w:rsidR="00942F7B" w:rsidRDefault="00942F7B" w:rsidP="00A273D8">
      <w:pPr>
        <w:pStyle w:val="Default"/>
        <w:spacing w:after="200"/>
        <w:jc w:val="both"/>
        <w:rPr>
          <w:b/>
          <w:bCs/>
          <w:sz w:val="23"/>
          <w:szCs w:val="23"/>
          <w:u w:val="single"/>
        </w:rPr>
      </w:pPr>
    </w:p>
    <w:p w:rsidR="00BB3463" w:rsidRPr="005168B1" w:rsidRDefault="00BB3463" w:rsidP="00A273D8">
      <w:pPr>
        <w:pStyle w:val="Default"/>
        <w:spacing w:after="200"/>
        <w:jc w:val="both"/>
        <w:rPr>
          <w:b/>
          <w:bCs/>
          <w:sz w:val="23"/>
          <w:szCs w:val="23"/>
          <w:u w:val="single"/>
        </w:rPr>
      </w:pPr>
      <w:r w:rsidRPr="005168B1">
        <w:rPr>
          <w:b/>
          <w:bCs/>
          <w:sz w:val="23"/>
          <w:szCs w:val="23"/>
          <w:u w:val="single"/>
        </w:rPr>
        <w:t>Część VII</w:t>
      </w:r>
      <w:r w:rsidR="00A273D8" w:rsidRPr="005168B1">
        <w:rPr>
          <w:b/>
          <w:bCs/>
          <w:sz w:val="23"/>
          <w:szCs w:val="23"/>
          <w:u w:val="single"/>
        </w:rPr>
        <w:t>I – Wymagania dotyczące wadium</w:t>
      </w:r>
    </w:p>
    <w:p w:rsidR="00BB3463" w:rsidRPr="005168B1" w:rsidRDefault="00BB3463" w:rsidP="00697083">
      <w:pPr>
        <w:pStyle w:val="Default"/>
        <w:numPr>
          <w:ilvl w:val="0"/>
          <w:numId w:val="37"/>
        </w:numPr>
        <w:spacing w:after="200"/>
        <w:ind w:left="426"/>
        <w:jc w:val="both"/>
        <w:rPr>
          <w:sz w:val="22"/>
          <w:szCs w:val="22"/>
        </w:rPr>
      </w:pPr>
      <w:r w:rsidRPr="005168B1">
        <w:rPr>
          <w:sz w:val="22"/>
          <w:szCs w:val="22"/>
        </w:rPr>
        <w:t>Zgodnie z art. 45 ust. 1 ustawy Pzp, Zamawiający żąda od Wykonawców wniesienia wadium tzn. warunkiem uczestnictwa w przetargu jest wniesienie wadium na rzecz</w:t>
      </w:r>
      <w:r w:rsidR="00EC7256" w:rsidRPr="005168B1">
        <w:rPr>
          <w:sz w:val="22"/>
          <w:szCs w:val="22"/>
        </w:rPr>
        <w:t xml:space="preserve"> </w:t>
      </w:r>
      <w:r w:rsidR="00D700E7" w:rsidRPr="005168B1">
        <w:rPr>
          <w:sz w:val="22"/>
          <w:szCs w:val="22"/>
        </w:rPr>
        <w:t>Kolej Linowa Czantoria Sp. z o.o. 43-450 Ustroń ul.3 Maja 130</w:t>
      </w:r>
      <w:r w:rsidRPr="005168B1">
        <w:rPr>
          <w:sz w:val="22"/>
          <w:szCs w:val="22"/>
        </w:rPr>
        <w:t xml:space="preserve">, w wysokości </w:t>
      </w:r>
      <w:r w:rsidR="00132816" w:rsidRPr="005168B1">
        <w:rPr>
          <w:sz w:val="22"/>
          <w:szCs w:val="22"/>
        </w:rPr>
        <w:t>3</w:t>
      </w:r>
      <w:r w:rsidRPr="005168B1">
        <w:rPr>
          <w:sz w:val="22"/>
          <w:szCs w:val="22"/>
        </w:rPr>
        <w:t xml:space="preserve">0 000,00 zł </w:t>
      </w:r>
      <w:r w:rsidR="00132816" w:rsidRPr="005168B1">
        <w:rPr>
          <w:sz w:val="22"/>
          <w:szCs w:val="22"/>
        </w:rPr>
        <w:t>(słownie: trzydzieści</w:t>
      </w:r>
      <w:r w:rsidRPr="005168B1">
        <w:rPr>
          <w:sz w:val="22"/>
          <w:szCs w:val="22"/>
        </w:rPr>
        <w:t xml:space="preserve"> tysięcy złotych 00/100) przed upływem terminu składania ofert. </w:t>
      </w:r>
    </w:p>
    <w:p w:rsidR="00BB3463" w:rsidRDefault="00BB3463" w:rsidP="00697083">
      <w:pPr>
        <w:pStyle w:val="Default"/>
        <w:numPr>
          <w:ilvl w:val="0"/>
          <w:numId w:val="37"/>
        </w:numPr>
        <w:spacing w:after="200"/>
        <w:ind w:left="426"/>
        <w:jc w:val="both"/>
        <w:rPr>
          <w:sz w:val="22"/>
          <w:szCs w:val="22"/>
        </w:rPr>
      </w:pPr>
      <w:r>
        <w:rPr>
          <w:sz w:val="22"/>
          <w:szCs w:val="22"/>
        </w:rPr>
        <w:t xml:space="preserve">Zgodnie z art. 89 ust. 1 pkt 7b ustawy Pzp oferty Wykonawców, którzy nie wniosą wadium lub wniosą w sposób nieprawidłowy zostaną odrzucone. </w:t>
      </w:r>
    </w:p>
    <w:p w:rsidR="00BB3463" w:rsidRDefault="00BB3463" w:rsidP="00697083">
      <w:pPr>
        <w:pStyle w:val="Default"/>
        <w:numPr>
          <w:ilvl w:val="0"/>
          <w:numId w:val="37"/>
        </w:numPr>
        <w:spacing w:after="200"/>
        <w:ind w:left="426"/>
        <w:jc w:val="both"/>
        <w:rPr>
          <w:sz w:val="22"/>
          <w:szCs w:val="22"/>
        </w:rPr>
      </w:pPr>
      <w:r>
        <w:rPr>
          <w:sz w:val="22"/>
          <w:szCs w:val="22"/>
        </w:rPr>
        <w:t xml:space="preserve">Wadium może być wniesione w jednej lub kilku następujących formach: </w:t>
      </w:r>
    </w:p>
    <w:p w:rsidR="00BB3463" w:rsidRDefault="00BB3463" w:rsidP="00697083">
      <w:pPr>
        <w:pStyle w:val="Default"/>
        <w:numPr>
          <w:ilvl w:val="0"/>
          <w:numId w:val="38"/>
        </w:numPr>
        <w:spacing w:after="200"/>
        <w:jc w:val="both"/>
        <w:rPr>
          <w:sz w:val="22"/>
          <w:szCs w:val="22"/>
        </w:rPr>
      </w:pPr>
      <w:r>
        <w:rPr>
          <w:sz w:val="22"/>
          <w:szCs w:val="22"/>
        </w:rPr>
        <w:t xml:space="preserve">pieniądzu; </w:t>
      </w:r>
    </w:p>
    <w:p w:rsidR="00BB3463" w:rsidRDefault="00BB3463" w:rsidP="00697083">
      <w:pPr>
        <w:pStyle w:val="Default"/>
        <w:numPr>
          <w:ilvl w:val="0"/>
          <w:numId w:val="38"/>
        </w:numPr>
        <w:spacing w:after="200"/>
        <w:jc w:val="both"/>
        <w:rPr>
          <w:sz w:val="22"/>
          <w:szCs w:val="22"/>
        </w:rPr>
      </w:pPr>
      <w:r>
        <w:rPr>
          <w:sz w:val="22"/>
          <w:szCs w:val="22"/>
        </w:rPr>
        <w:t xml:space="preserve">poręczeniach bankowych lub poręczeniach spółdzielczej kasy oszczędnościowo-kredytowej, z tym że poręczenie kasy jest zawsze poręczeniem pieniężnym; </w:t>
      </w:r>
    </w:p>
    <w:p w:rsidR="00BB3463" w:rsidRDefault="00BB3463" w:rsidP="00697083">
      <w:pPr>
        <w:pStyle w:val="Default"/>
        <w:numPr>
          <w:ilvl w:val="0"/>
          <w:numId w:val="38"/>
        </w:numPr>
        <w:spacing w:after="200"/>
        <w:jc w:val="both"/>
        <w:rPr>
          <w:sz w:val="22"/>
          <w:szCs w:val="22"/>
        </w:rPr>
      </w:pPr>
      <w:r>
        <w:rPr>
          <w:sz w:val="22"/>
          <w:szCs w:val="22"/>
        </w:rPr>
        <w:t xml:space="preserve">gwarancjach bankowych; </w:t>
      </w:r>
    </w:p>
    <w:p w:rsidR="00BB3463" w:rsidRDefault="00BB3463" w:rsidP="00697083">
      <w:pPr>
        <w:pStyle w:val="Default"/>
        <w:numPr>
          <w:ilvl w:val="0"/>
          <w:numId w:val="38"/>
        </w:numPr>
        <w:spacing w:after="200"/>
        <w:jc w:val="both"/>
        <w:rPr>
          <w:sz w:val="22"/>
          <w:szCs w:val="22"/>
        </w:rPr>
      </w:pPr>
      <w:r>
        <w:rPr>
          <w:sz w:val="22"/>
          <w:szCs w:val="22"/>
        </w:rPr>
        <w:lastRenderedPageBreak/>
        <w:t xml:space="preserve">gwarancjach ubezpieczeniowych; </w:t>
      </w:r>
    </w:p>
    <w:p w:rsidR="00BB3463" w:rsidRPr="005168B1" w:rsidRDefault="00BB3463" w:rsidP="00697083">
      <w:pPr>
        <w:pStyle w:val="Default"/>
        <w:numPr>
          <w:ilvl w:val="0"/>
          <w:numId w:val="38"/>
        </w:numPr>
        <w:spacing w:after="200"/>
        <w:jc w:val="both"/>
        <w:rPr>
          <w:sz w:val="22"/>
          <w:szCs w:val="22"/>
        </w:rPr>
      </w:pPr>
      <w:r>
        <w:rPr>
          <w:sz w:val="22"/>
          <w:szCs w:val="22"/>
        </w:rPr>
        <w:t xml:space="preserve">poręczeniach udzielanych przez podmioty, o których mowa w art. 6b ust. 5 pkt 2 ustawy z dnia 9 listopada 2000 r. o utworzeniu Polskiej Agencji Rozwoju </w:t>
      </w:r>
      <w:r w:rsidRPr="005168B1">
        <w:rPr>
          <w:sz w:val="22"/>
          <w:szCs w:val="22"/>
        </w:rPr>
        <w:t xml:space="preserve">Przedsiębiorczości. </w:t>
      </w:r>
    </w:p>
    <w:p w:rsidR="00BB3463" w:rsidRPr="005168B1" w:rsidRDefault="00BB3463" w:rsidP="00697083">
      <w:pPr>
        <w:pStyle w:val="Default"/>
        <w:numPr>
          <w:ilvl w:val="0"/>
          <w:numId w:val="37"/>
        </w:numPr>
        <w:spacing w:after="200"/>
        <w:ind w:left="426"/>
        <w:jc w:val="both"/>
        <w:rPr>
          <w:sz w:val="22"/>
          <w:szCs w:val="22"/>
        </w:rPr>
      </w:pPr>
      <w:r w:rsidRPr="005168B1">
        <w:rPr>
          <w:sz w:val="22"/>
          <w:szCs w:val="22"/>
        </w:rPr>
        <w:t>Wadium wnoszone w pieniądzu należy wpłacić przelewem (wyłącza się możliwość wniesienia wadium w gotówce) na rachunek bankowy Zamawiającego w</w:t>
      </w:r>
      <w:r w:rsidR="00D700E7" w:rsidRPr="005168B1">
        <w:t xml:space="preserve"> ING Bank Śląski S.A. </w:t>
      </w:r>
      <w:r w:rsidR="00D700E7" w:rsidRPr="005168B1">
        <w:rPr>
          <w:rFonts w:ascii="INGOzoneLight" w:hAnsi="INGOzoneLight"/>
          <w:lang w:eastAsia="pl-PL"/>
        </w:rPr>
        <w:t>47 1050 1096 1000 0022 4921 7940</w:t>
      </w:r>
      <w:r w:rsidRPr="005168B1">
        <w:rPr>
          <w:sz w:val="22"/>
          <w:szCs w:val="22"/>
        </w:rPr>
        <w:t xml:space="preserve">, podając w tytule: </w:t>
      </w:r>
    </w:p>
    <w:p w:rsidR="00BB3463" w:rsidRPr="00AD0BDF" w:rsidRDefault="00BB3463" w:rsidP="00EC7256">
      <w:pPr>
        <w:ind w:left="426"/>
        <w:jc w:val="both"/>
        <w:rPr>
          <w:rFonts w:ascii="Arial" w:hAnsi="Arial" w:cs="Arial"/>
          <w:b/>
          <w:color w:val="000000"/>
        </w:rPr>
      </w:pPr>
      <w:r w:rsidRPr="00AD0BDF">
        <w:rPr>
          <w:rFonts w:ascii="Arial" w:hAnsi="Arial" w:cs="Arial"/>
          <w:b/>
          <w:color w:val="000000"/>
        </w:rPr>
        <w:t xml:space="preserve">„Wadium – przetarg na </w:t>
      </w:r>
      <w:r w:rsidR="00777BA6" w:rsidRPr="00777BA6">
        <w:rPr>
          <w:b/>
        </w:rPr>
        <w:t>wykonanie</w:t>
      </w:r>
      <w:r w:rsidR="00777BA6" w:rsidRPr="00777BA6">
        <w:rPr>
          <w:rFonts w:ascii="Arial" w:hAnsi="Arial" w:cs="Arial"/>
          <w:b/>
        </w:rPr>
        <w:t xml:space="preserve"> kompletnej i kompleksowej dokumentacji projektowo-kosztorysowej dla przedsięwzięcia pod tytułem: Słoneczne Tarasy na Czantorii w Ustroniu obejmującej dokumentację: techniczną (projektowo-kosztorysową), przyrodniczą, informatyczną, marketingowo-edukacyjno-promocyjną, wraz z uzyskaniem wszystkich niezbędnych uzgodnień i pozwoleń oraz nadzorami autorskimi </w:t>
      </w:r>
      <w:r w:rsidR="00777BA6" w:rsidRPr="00777BA6">
        <w:rPr>
          <w:b/>
        </w:rPr>
        <w:t>i </w:t>
      </w:r>
      <w:r w:rsidR="00777BA6" w:rsidRPr="00777BA6">
        <w:rPr>
          <w:rFonts w:ascii="Arial" w:hAnsi="Arial" w:cs="Arial"/>
          <w:b/>
        </w:rPr>
        <w:t>przyrodniczymi”</w:t>
      </w:r>
      <w:r w:rsidR="00132816" w:rsidRPr="00AD0BDF">
        <w:rPr>
          <w:rFonts w:ascii="Arial" w:hAnsi="Arial" w:cs="Arial"/>
          <w:b/>
          <w:color w:val="000000"/>
        </w:rPr>
        <w:t>.</w:t>
      </w:r>
    </w:p>
    <w:p w:rsidR="00BB3463" w:rsidRPr="004A6168" w:rsidRDefault="00BB3463" w:rsidP="00697083">
      <w:pPr>
        <w:pStyle w:val="Default"/>
        <w:numPr>
          <w:ilvl w:val="0"/>
          <w:numId w:val="37"/>
        </w:numPr>
        <w:spacing w:after="200"/>
        <w:ind w:left="426"/>
        <w:jc w:val="both"/>
        <w:rPr>
          <w:sz w:val="22"/>
          <w:szCs w:val="22"/>
        </w:rPr>
      </w:pPr>
      <w:r w:rsidRPr="00EC7256">
        <w:rPr>
          <w:b/>
          <w:sz w:val="22"/>
          <w:szCs w:val="22"/>
        </w:rPr>
        <w:t>Potwierdzeniem dokonania wpłaty wadium jest uznanie kwotą wadium rachunku Zamawiającego</w:t>
      </w:r>
      <w:r w:rsidRPr="00EC7256">
        <w:rPr>
          <w:sz w:val="22"/>
          <w:szCs w:val="22"/>
        </w:rPr>
        <w:t xml:space="preserve"> </w:t>
      </w:r>
      <w:r w:rsidRPr="004A6168">
        <w:rPr>
          <w:sz w:val="22"/>
          <w:szCs w:val="22"/>
        </w:rPr>
        <w:t xml:space="preserve">(wpływ środków na rachunek Zamawiającego przed upływem terminu składania ofert). </w:t>
      </w:r>
    </w:p>
    <w:p w:rsidR="00BB3463" w:rsidRDefault="00BB3463" w:rsidP="00EC7256">
      <w:pPr>
        <w:pStyle w:val="Default"/>
        <w:spacing w:after="200"/>
        <w:ind w:left="426"/>
        <w:jc w:val="both"/>
        <w:rPr>
          <w:sz w:val="22"/>
          <w:szCs w:val="22"/>
        </w:rPr>
      </w:pPr>
      <w:r w:rsidRPr="004A6168">
        <w:rPr>
          <w:b/>
          <w:bCs/>
          <w:sz w:val="22"/>
          <w:szCs w:val="22"/>
        </w:rPr>
        <w:t>UWAGA!</w:t>
      </w:r>
      <w:r>
        <w:rPr>
          <w:b/>
          <w:bCs/>
          <w:sz w:val="22"/>
          <w:szCs w:val="22"/>
        </w:rPr>
        <w:t xml:space="preserve"> </w:t>
      </w:r>
    </w:p>
    <w:p w:rsidR="00BB3463" w:rsidRDefault="00BB3463" w:rsidP="00EC7256">
      <w:pPr>
        <w:pStyle w:val="Default"/>
        <w:spacing w:after="200"/>
        <w:ind w:left="426"/>
        <w:jc w:val="both"/>
        <w:rPr>
          <w:sz w:val="22"/>
          <w:szCs w:val="22"/>
        </w:rPr>
      </w:pPr>
      <w:r>
        <w:rPr>
          <w:sz w:val="22"/>
          <w:szCs w:val="22"/>
        </w:rPr>
        <w:t xml:space="preserve">Przy wnoszeniu wadium przelewem dokument polecenia dokonania przelewu nie jest dowodem wniesienia wadium. </w:t>
      </w:r>
    </w:p>
    <w:p w:rsidR="00BB3463" w:rsidRPr="00EC7256" w:rsidRDefault="00BB3463" w:rsidP="00697083">
      <w:pPr>
        <w:pStyle w:val="Default"/>
        <w:numPr>
          <w:ilvl w:val="0"/>
          <w:numId w:val="37"/>
        </w:numPr>
        <w:spacing w:after="200"/>
        <w:ind w:left="426"/>
        <w:jc w:val="both"/>
        <w:rPr>
          <w:sz w:val="22"/>
          <w:szCs w:val="22"/>
        </w:rPr>
      </w:pPr>
      <w:r w:rsidRPr="00EC7256">
        <w:rPr>
          <w:sz w:val="22"/>
          <w:szCs w:val="22"/>
        </w:rPr>
        <w:t xml:space="preserve">Zgodnie z art. 45 ust. 8 ustawy Pzp wadium wniesione w pieniądzu Zamawiający przechowuje na rachunku bankowym. </w:t>
      </w:r>
    </w:p>
    <w:p w:rsidR="00BB3463" w:rsidRPr="00EC7256" w:rsidRDefault="00D3303C" w:rsidP="00697083">
      <w:pPr>
        <w:pStyle w:val="Default"/>
        <w:numPr>
          <w:ilvl w:val="0"/>
          <w:numId w:val="37"/>
        </w:numPr>
        <w:spacing w:after="200"/>
        <w:ind w:left="426"/>
        <w:jc w:val="both"/>
        <w:rPr>
          <w:sz w:val="22"/>
          <w:szCs w:val="22"/>
        </w:rPr>
      </w:pPr>
      <w:r>
        <w:rPr>
          <w:sz w:val="22"/>
          <w:szCs w:val="22"/>
        </w:rPr>
        <w:t>Wadium w formie pieniężnej winno zostać</w:t>
      </w:r>
      <w:r w:rsidR="00C54F82">
        <w:rPr>
          <w:sz w:val="22"/>
          <w:szCs w:val="22"/>
        </w:rPr>
        <w:t xml:space="preserve"> potwierdzone dołączonym do oferty potwierdzeniem wykonania przelewu. </w:t>
      </w:r>
    </w:p>
    <w:p w:rsidR="00BB3463" w:rsidRPr="00EC7256" w:rsidRDefault="00BB3463" w:rsidP="00697083">
      <w:pPr>
        <w:pStyle w:val="Default"/>
        <w:numPr>
          <w:ilvl w:val="0"/>
          <w:numId w:val="37"/>
        </w:numPr>
        <w:spacing w:after="200"/>
        <w:ind w:left="426"/>
        <w:jc w:val="both"/>
        <w:rPr>
          <w:sz w:val="22"/>
          <w:szCs w:val="22"/>
        </w:rPr>
      </w:pPr>
      <w:r w:rsidRPr="00EC7256">
        <w:rPr>
          <w:sz w:val="22"/>
          <w:szCs w:val="22"/>
        </w:rPr>
        <w:t>Wadium w formach niepieniężnych winno zostać za</w:t>
      </w:r>
      <w:r w:rsidR="00EC7256" w:rsidRPr="00EC7256">
        <w:rPr>
          <w:sz w:val="22"/>
          <w:szCs w:val="22"/>
        </w:rPr>
        <w:t>łączone do oferty w oryginale i </w:t>
      </w:r>
      <w:r w:rsidRPr="00EC7256">
        <w:rPr>
          <w:sz w:val="22"/>
          <w:szCs w:val="22"/>
        </w:rPr>
        <w:t xml:space="preserve">podpisane elektronicznym kwalifikowanym podpisem przez wystawiającego dokumenty, o których mowa w art. 45 ust. 6 pkt od 2-5 ustawy Pzp. </w:t>
      </w:r>
    </w:p>
    <w:p w:rsidR="00BB3463" w:rsidRDefault="00BB3463" w:rsidP="00EC7256">
      <w:pPr>
        <w:pStyle w:val="Default"/>
        <w:spacing w:after="200"/>
        <w:ind w:left="426"/>
        <w:jc w:val="both"/>
        <w:rPr>
          <w:sz w:val="22"/>
          <w:szCs w:val="22"/>
        </w:rPr>
      </w:pPr>
      <w:r>
        <w:rPr>
          <w:b/>
          <w:bCs/>
          <w:sz w:val="22"/>
          <w:szCs w:val="22"/>
        </w:rPr>
        <w:t xml:space="preserve">UWAGA! </w:t>
      </w:r>
    </w:p>
    <w:p w:rsidR="00BB3463" w:rsidRDefault="00BB3463" w:rsidP="00EC7256">
      <w:pPr>
        <w:pStyle w:val="Default"/>
        <w:spacing w:after="200"/>
        <w:ind w:left="426"/>
        <w:jc w:val="both"/>
        <w:rPr>
          <w:b/>
          <w:bCs/>
          <w:sz w:val="22"/>
          <w:szCs w:val="22"/>
        </w:rPr>
      </w:pPr>
      <w:r>
        <w:rPr>
          <w:sz w:val="22"/>
          <w:szCs w:val="22"/>
        </w:rPr>
        <w:t>W przypadku</w:t>
      </w:r>
      <w:r w:rsidR="004A6168">
        <w:rPr>
          <w:sz w:val="22"/>
          <w:szCs w:val="22"/>
        </w:rPr>
        <w:t xml:space="preserve"> </w:t>
      </w:r>
      <w:r>
        <w:rPr>
          <w:sz w:val="22"/>
          <w:szCs w:val="22"/>
        </w:rPr>
        <w:t xml:space="preserve">gdy wadium zostanie wniesione przelewem, Wykonawca dołącza do oferty potwierdzenie wykonania przelewu. </w:t>
      </w:r>
      <w:r>
        <w:rPr>
          <w:b/>
          <w:bCs/>
          <w:sz w:val="22"/>
          <w:szCs w:val="22"/>
        </w:rPr>
        <w:t xml:space="preserve">W pozostałych przypadkach (bezgotówkowe formy wniesienia wadium) wymagane jest dołączenie do oferty, przy użyciu środków komunikacji </w:t>
      </w:r>
      <w:r w:rsidRPr="005168B1">
        <w:rPr>
          <w:b/>
          <w:bCs/>
          <w:sz w:val="22"/>
          <w:szCs w:val="22"/>
        </w:rPr>
        <w:t xml:space="preserve">elektronicznej, </w:t>
      </w:r>
      <w:r w:rsidR="00E276AD" w:rsidRPr="005168B1">
        <w:rPr>
          <w:b/>
          <w:bCs/>
          <w:sz w:val="22"/>
          <w:szCs w:val="22"/>
        </w:rPr>
        <w:t xml:space="preserve">oryginału </w:t>
      </w:r>
      <w:r w:rsidRPr="005168B1">
        <w:rPr>
          <w:b/>
          <w:bCs/>
          <w:sz w:val="22"/>
          <w:szCs w:val="22"/>
        </w:rPr>
        <w:t>dokumentu opatrzonego kwalifikowanym podpisem elektronicznym osoby uprawnionej ze strony gwaranta</w:t>
      </w:r>
      <w:r>
        <w:rPr>
          <w:b/>
          <w:bCs/>
          <w:sz w:val="22"/>
          <w:szCs w:val="22"/>
        </w:rPr>
        <w:t xml:space="preserve"> do jego wystawienia, np. banku, ubezpieczyciela</w:t>
      </w:r>
      <w:r w:rsidR="00EC7256">
        <w:rPr>
          <w:b/>
          <w:bCs/>
          <w:sz w:val="22"/>
          <w:szCs w:val="22"/>
        </w:rPr>
        <w:t>. Wniesienie dokumentu wadium w </w:t>
      </w:r>
      <w:r>
        <w:rPr>
          <w:b/>
          <w:bCs/>
          <w:sz w:val="22"/>
          <w:szCs w:val="22"/>
        </w:rPr>
        <w:t>postaci elektronicznej powinno obejmow</w:t>
      </w:r>
      <w:r w:rsidR="00EC7256">
        <w:rPr>
          <w:b/>
          <w:bCs/>
          <w:sz w:val="22"/>
          <w:szCs w:val="22"/>
        </w:rPr>
        <w:t>ać przekazanie tego dokumentu w </w:t>
      </w:r>
      <w:r>
        <w:rPr>
          <w:b/>
          <w:bCs/>
          <w:sz w:val="22"/>
          <w:szCs w:val="22"/>
        </w:rPr>
        <w:t xml:space="preserve">takiej formie w jakiej został on ustanowiony przez gwaranta, tj. oryginału dokumentu. </w:t>
      </w:r>
    </w:p>
    <w:p w:rsidR="00BB3463" w:rsidRDefault="00BB3463" w:rsidP="00697083">
      <w:pPr>
        <w:pStyle w:val="Default"/>
        <w:numPr>
          <w:ilvl w:val="0"/>
          <w:numId w:val="37"/>
        </w:numPr>
        <w:spacing w:after="200"/>
        <w:ind w:left="426"/>
        <w:jc w:val="both"/>
        <w:rPr>
          <w:sz w:val="22"/>
          <w:szCs w:val="22"/>
        </w:rPr>
      </w:pPr>
      <w:r>
        <w:rPr>
          <w:sz w:val="22"/>
          <w:szCs w:val="22"/>
        </w:rPr>
        <w:t xml:space="preserve">W przypadku wnoszenia wadium w postaci </w:t>
      </w:r>
      <w:r w:rsidRPr="00EC7256">
        <w:rPr>
          <w:b/>
          <w:sz w:val="22"/>
          <w:szCs w:val="22"/>
        </w:rPr>
        <w:t>poręczenia bankowego lub poręczenia spółdzielczej kasy oszczędnościowo-kredytowej</w:t>
      </w:r>
      <w:r w:rsidRPr="00EC7256">
        <w:rPr>
          <w:sz w:val="22"/>
          <w:szCs w:val="22"/>
        </w:rPr>
        <w:t xml:space="preserve">, z tym że poręczenie kasy jest zawsze poręczeniem pieniężnym, </w:t>
      </w:r>
      <w:r>
        <w:rPr>
          <w:sz w:val="22"/>
          <w:szCs w:val="22"/>
        </w:rPr>
        <w:t xml:space="preserve">Wykonawca winien przedłożyć dokument poręczenia wystawiony przez poręczyciela. </w:t>
      </w:r>
    </w:p>
    <w:p w:rsidR="00BB3463" w:rsidRDefault="00BB3463" w:rsidP="00697083">
      <w:pPr>
        <w:pStyle w:val="Default"/>
        <w:numPr>
          <w:ilvl w:val="0"/>
          <w:numId w:val="37"/>
        </w:numPr>
        <w:spacing w:after="200"/>
        <w:ind w:left="426"/>
        <w:jc w:val="both"/>
        <w:rPr>
          <w:sz w:val="22"/>
          <w:szCs w:val="22"/>
        </w:rPr>
      </w:pPr>
      <w:r>
        <w:rPr>
          <w:sz w:val="22"/>
          <w:szCs w:val="22"/>
        </w:rPr>
        <w:t xml:space="preserve">W przypadku wniesienia wadium </w:t>
      </w:r>
      <w:r w:rsidRPr="00EC7256">
        <w:rPr>
          <w:sz w:val="22"/>
          <w:szCs w:val="22"/>
        </w:rPr>
        <w:t xml:space="preserve">w </w:t>
      </w:r>
      <w:r w:rsidRPr="00EC7256">
        <w:rPr>
          <w:b/>
          <w:sz w:val="22"/>
          <w:szCs w:val="22"/>
        </w:rPr>
        <w:t>gwarancjach bankowych</w:t>
      </w:r>
      <w:r w:rsidRPr="00EC7256">
        <w:rPr>
          <w:sz w:val="22"/>
          <w:szCs w:val="22"/>
        </w:rPr>
        <w:t xml:space="preserve"> </w:t>
      </w:r>
      <w:r>
        <w:rPr>
          <w:sz w:val="22"/>
          <w:szCs w:val="22"/>
        </w:rPr>
        <w:t xml:space="preserve">Wykonawca winien przedłożyć gwarancję udzieloną przez bank, zgodnie z wymaganiami określonymi przez prawo bankowe, obowiązującą przez okres związania ofertą, określony w SIWZ. </w:t>
      </w:r>
    </w:p>
    <w:p w:rsidR="00BB3463" w:rsidRDefault="00BB3463" w:rsidP="00697083">
      <w:pPr>
        <w:pStyle w:val="Default"/>
        <w:numPr>
          <w:ilvl w:val="0"/>
          <w:numId w:val="37"/>
        </w:numPr>
        <w:spacing w:after="200"/>
        <w:ind w:left="426"/>
        <w:jc w:val="both"/>
        <w:rPr>
          <w:sz w:val="22"/>
          <w:szCs w:val="22"/>
        </w:rPr>
      </w:pPr>
      <w:r>
        <w:rPr>
          <w:sz w:val="22"/>
          <w:szCs w:val="22"/>
        </w:rPr>
        <w:lastRenderedPageBreak/>
        <w:t xml:space="preserve">W przypadku wniesienia wadium </w:t>
      </w:r>
      <w:r w:rsidRPr="00EC7256">
        <w:rPr>
          <w:sz w:val="22"/>
          <w:szCs w:val="22"/>
        </w:rPr>
        <w:t xml:space="preserve">w </w:t>
      </w:r>
      <w:r w:rsidRPr="00EC7256">
        <w:rPr>
          <w:b/>
          <w:sz w:val="22"/>
          <w:szCs w:val="22"/>
        </w:rPr>
        <w:t>gwarancjach ubezpieczeniowych</w:t>
      </w:r>
      <w:r w:rsidRPr="00EC7256">
        <w:rPr>
          <w:sz w:val="22"/>
          <w:szCs w:val="22"/>
        </w:rPr>
        <w:t xml:space="preserve"> </w:t>
      </w:r>
      <w:r>
        <w:rPr>
          <w:sz w:val="22"/>
          <w:szCs w:val="22"/>
        </w:rPr>
        <w:t xml:space="preserve">Wykonawca winien przedłożyć gwarancję udzieloną przez firmę ubezpieczeniową, obowiązującą przez okres związania ofertą, określony w SIWZ. </w:t>
      </w:r>
    </w:p>
    <w:p w:rsidR="00BB3463" w:rsidRDefault="00BB3463" w:rsidP="00697083">
      <w:pPr>
        <w:pStyle w:val="Default"/>
        <w:numPr>
          <w:ilvl w:val="0"/>
          <w:numId w:val="37"/>
        </w:numPr>
        <w:spacing w:after="200"/>
        <w:ind w:left="426"/>
        <w:jc w:val="both"/>
        <w:rPr>
          <w:sz w:val="22"/>
          <w:szCs w:val="22"/>
        </w:rPr>
      </w:pPr>
      <w:r>
        <w:rPr>
          <w:sz w:val="22"/>
          <w:szCs w:val="22"/>
        </w:rPr>
        <w:t xml:space="preserve">W przypadku wniesienia wadium </w:t>
      </w:r>
      <w:r w:rsidRPr="00EC7256">
        <w:rPr>
          <w:sz w:val="22"/>
          <w:szCs w:val="22"/>
        </w:rPr>
        <w:t xml:space="preserve">w poręczeniach udzielonych przez </w:t>
      </w:r>
      <w:r w:rsidR="00EC7256">
        <w:rPr>
          <w:b/>
          <w:sz w:val="22"/>
          <w:szCs w:val="22"/>
        </w:rPr>
        <w:t>podmioty, o </w:t>
      </w:r>
      <w:r w:rsidRPr="00EC7256">
        <w:rPr>
          <w:b/>
          <w:sz w:val="22"/>
          <w:szCs w:val="22"/>
        </w:rPr>
        <w:t>których mowa, w art. 6b ust. 5 pkt 2 usta</w:t>
      </w:r>
      <w:r w:rsidR="00DD1595">
        <w:rPr>
          <w:b/>
          <w:sz w:val="22"/>
          <w:szCs w:val="22"/>
        </w:rPr>
        <w:t>wy z dnia 9 listopada 2000 r. o </w:t>
      </w:r>
      <w:r w:rsidRPr="00EC7256">
        <w:rPr>
          <w:b/>
          <w:sz w:val="22"/>
          <w:szCs w:val="22"/>
        </w:rPr>
        <w:t>utworzeniu Polskiej Agencji Rozwoju Przedsiębiorczości (Dz. U. z 2018 r. poz. 310)</w:t>
      </w:r>
      <w:r w:rsidRPr="00EC7256">
        <w:rPr>
          <w:sz w:val="22"/>
          <w:szCs w:val="22"/>
        </w:rPr>
        <w:t xml:space="preserve"> </w:t>
      </w:r>
      <w:r>
        <w:rPr>
          <w:sz w:val="22"/>
          <w:szCs w:val="22"/>
        </w:rPr>
        <w:t xml:space="preserve">Wykonawca winien przedłożyć dokument poręczenia wystawiony przez poręczyciela, obowiązujące przez okres związania ofertą, określony w SIWZ. </w:t>
      </w:r>
    </w:p>
    <w:p w:rsidR="00BB3463" w:rsidRDefault="00BB3463" w:rsidP="00697083">
      <w:pPr>
        <w:pStyle w:val="Default"/>
        <w:numPr>
          <w:ilvl w:val="0"/>
          <w:numId w:val="37"/>
        </w:numPr>
        <w:spacing w:after="200"/>
        <w:ind w:left="426"/>
        <w:jc w:val="both"/>
        <w:rPr>
          <w:sz w:val="22"/>
          <w:szCs w:val="22"/>
        </w:rPr>
      </w:pPr>
      <w:r>
        <w:rPr>
          <w:sz w:val="22"/>
          <w:szCs w:val="22"/>
        </w:rPr>
        <w:t>Gwarancja zapłaty wadium winna spełniać wymagania wynika</w:t>
      </w:r>
      <w:r w:rsidR="00EC7256">
        <w:rPr>
          <w:sz w:val="22"/>
          <w:szCs w:val="22"/>
        </w:rPr>
        <w:t>jące z ustawy, w </w:t>
      </w:r>
      <w:r>
        <w:rPr>
          <w:sz w:val="22"/>
          <w:szCs w:val="22"/>
        </w:rPr>
        <w:t xml:space="preserve">szczególności musi być </w:t>
      </w:r>
      <w:r w:rsidRPr="00EC7256">
        <w:rPr>
          <w:b/>
          <w:sz w:val="22"/>
          <w:szCs w:val="22"/>
        </w:rPr>
        <w:t>bezwarunkowa, nieodwołalna i płatna na pierwsze żądanie</w:t>
      </w:r>
      <w:r w:rsidRPr="00EC7256">
        <w:rPr>
          <w:sz w:val="22"/>
          <w:szCs w:val="22"/>
        </w:rPr>
        <w:t xml:space="preserve"> </w:t>
      </w:r>
      <w:r>
        <w:rPr>
          <w:sz w:val="22"/>
          <w:szCs w:val="22"/>
        </w:rPr>
        <w:t xml:space="preserve">w przypadkach określonych w ustawie Pzp, </w:t>
      </w:r>
      <w:r w:rsidRPr="00EC7256">
        <w:rPr>
          <w:sz w:val="22"/>
          <w:szCs w:val="22"/>
        </w:rPr>
        <w:t xml:space="preserve">powinna </w:t>
      </w:r>
      <w:r w:rsidRPr="00EC7256">
        <w:rPr>
          <w:b/>
          <w:sz w:val="22"/>
          <w:szCs w:val="22"/>
        </w:rPr>
        <w:t>podlegać prawu polskiemu i być realizowana w Polsce oraz musi być ważna przez cały okres związania ofertą, określony w SIWZ</w:t>
      </w:r>
      <w:r>
        <w:rPr>
          <w:sz w:val="22"/>
          <w:szCs w:val="22"/>
        </w:rPr>
        <w:t xml:space="preserve">, tj. przez okres nie krótszy niż 60 dni od ostatecznego terminu składania ofert. </w:t>
      </w:r>
    </w:p>
    <w:p w:rsidR="00BB3463" w:rsidRDefault="00BB3463" w:rsidP="00697083">
      <w:pPr>
        <w:pStyle w:val="Default"/>
        <w:numPr>
          <w:ilvl w:val="0"/>
          <w:numId w:val="37"/>
        </w:numPr>
        <w:spacing w:after="200"/>
        <w:ind w:left="426"/>
        <w:jc w:val="both"/>
        <w:rPr>
          <w:sz w:val="22"/>
          <w:szCs w:val="22"/>
        </w:rPr>
      </w:pPr>
      <w:r>
        <w:rPr>
          <w:sz w:val="22"/>
          <w:szCs w:val="22"/>
        </w:rPr>
        <w:t xml:space="preserve">W przypadku wadium wnoszonego przez Wykonawców występujących wspólnie (np. spółka cywilna, konsorcjum) w postaci gwarancji ubezpieczeniowej lub bankowej zaleca się, aby z treści gwarancji wynikało, że dotyczy ona wszystkich tych Wykonawców występujących wspólnie. </w:t>
      </w:r>
    </w:p>
    <w:p w:rsidR="00BB3463" w:rsidRDefault="00BB3463" w:rsidP="00697083">
      <w:pPr>
        <w:pStyle w:val="Default"/>
        <w:numPr>
          <w:ilvl w:val="0"/>
          <w:numId w:val="37"/>
        </w:numPr>
        <w:spacing w:after="200"/>
        <w:ind w:left="426"/>
        <w:jc w:val="both"/>
        <w:rPr>
          <w:sz w:val="22"/>
          <w:szCs w:val="22"/>
        </w:rPr>
      </w:pPr>
      <w:r>
        <w:rPr>
          <w:sz w:val="22"/>
          <w:szCs w:val="22"/>
        </w:rPr>
        <w:t xml:space="preserve">Zwrot wadium: </w:t>
      </w:r>
    </w:p>
    <w:p w:rsidR="00BB3463" w:rsidRDefault="00BB3463" w:rsidP="00697083">
      <w:pPr>
        <w:pStyle w:val="Default"/>
        <w:numPr>
          <w:ilvl w:val="0"/>
          <w:numId w:val="39"/>
        </w:numPr>
        <w:spacing w:after="200"/>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BB3463" w:rsidRDefault="00BB3463" w:rsidP="00697083">
      <w:pPr>
        <w:pStyle w:val="Default"/>
        <w:numPr>
          <w:ilvl w:val="0"/>
          <w:numId w:val="39"/>
        </w:numPr>
        <w:spacing w:after="200"/>
        <w:jc w:val="both"/>
        <w:rPr>
          <w:sz w:val="22"/>
          <w:szCs w:val="22"/>
        </w:rPr>
      </w:pPr>
      <w:r>
        <w:rPr>
          <w:sz w:val="22"/>
          <w:szCs w:val="22"/>
        </w:rPr>
        <w:t xml:space="preserve">Wykonawcy, którego oferta została wybrana jako najkorzystniejsza, Zamawiający zwraca wadium niezwłocznie po zawarciu umowy w sprawie zamówienia publicznego; </w:t>
      </w:r>
    </w:p>
    <w:p w:rsidR="00BB3463" w:rsidRDefault="00BB3463" w:rsidP="00697083">
      <w:pPr>
        <w:pStyle w:val="Default"/>
        <w:numPr>
          <w:ilvl w:val="0"/>
          <w:numId w:val="39"/>
        </w:numPr>
        <w:spacing w:after="200"/>
        <w:jc w:val="both"/>
        <w:rPr>
          <w:sz w:val="22"/>
          <w:szCs w:val="22"/>
        </w:rPr>
      </w:pPr>
      <w:r>
        <w:rPr>
          <w:sz w:val="22"/>
          <w:szCs w:val="22"/>
        </w:rPr>
        <w:t xml:space="preserve">Zamawiający zwraca niezwłocznie wadium na wniosek Wykonawcy, który wycofał ofertę przed upływem terminu składania ofert. </w:t>
      </w:r>
    </w:p>
    <w:p w:rsidR="00BB3463" w:rsidRDefault="00BB3463" w:rsidP="00697083">
      <w:pPr>
        <w:pStyle w:val="Default"/>
        <w:numPr>
          <w:ilvl w:val="0"/>
          <w:numId w:val="37"/>
        </w:numPr>
        <w:spacing w:after="200"/>
        <w:ind w:left="426"/>
        <w:jc w:val="both"/>
        <w:rPr>
          <w:sz w:val="22"/>
          <w:szCs w:val="22"/>
        </w:rPr>
      </w:pPr>
      <w:r>
        <w:rPr>
          <w:sz w:val="22"/>
          <w:szCs w:val="22"/>
        </w:rPr>
        <w:t xml:space="preserve">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w:t>
      </w:r>
    </w:p>
    <w:p w:rsidR="00BB3463" w:rsidRDefault="00BB3463" w:rsidP="00697083">
      <w:pPr>
        <w:pStyle w:val="Default"/>
        <w:numPr>
          <w:ilvl w:val="0"/>
          <w:numId w:val="37"/>
        </w:numPr>
        <w:spacing w:after="200"/>
        <w:ind w:left="426"/>
        <w:jc w:val="both"/>
        <w:rPr>
          <w:sz w:val="22"/>
          <w:szCs w:val="22"/>
        </w:rPr>
      </w:pPr>
      <w:r>
        <w:rPr>
          <w:sz w:val="22"/>
          <w:szCs w:val="22"/>
        </w:rPr>
        <w:t xml:space="preserve">Zamawiający zatrzymuje wadium wraz z odsetkami, jeżeli Wykonawca, którego oferta została wybrana: </w:t>
      </w:r>
    </w:p>
    <w:p w:rsidR="00BB3463" w:rsidRPr="005168B1" w:rsidRDefault="00BB3463" w:rsidP="00697083">
      <w:pPr>
        <w:pStyle w:val="Default"/>
        <w:numPr>
          <w:ilvl w:val="0"/>
          <w:numId w:val="40"/>
        </w:numPr>
        <w:spacing w:after="200"/>
        <w:jc w:val="both"/>
        <w:rPr>
          <w:sz w:val="22"/>
          <w:szCs w:val="22"/>
        </w:rPr>
      </w:pPr>
      <w:r w:rsidRPr="005168B1">
        <w:rPr>
          <w:sz w:val="22"/>
          <w:szCs w:val="22"/>
        </w:rPr>
        <w:t xml:space="preserve">odmówił podpisania umowy w sprawie zamówienia publicznego na warunkach określonych w ofercie; </w:t>
      </w:r>
    </w:p>
    <w:p w:rsidR="0022322D" w:rsidRPr="005168B1" w:rsidRDefault="0022322D" w:rsidP="00697083">
      <w:pPr>
        <w:pStyle w:val="Default"/>
        <w:numPr>
          <w:ilvl w:val="0"/>
          <w:numId w:val="40"/>
        </w:numPr>
        <w:spacing w:after="200"/>
        <w:jc w:val="both"/>
        <w:rPr>
          <w:sz w:val="22"/>
          <w:szCs w:val="22"/>
        </w:rPr>
      </w:pPr>
      <w:r w:rsidRPr="005168B1">
        <w:rPr>
          <w:sz w:val="22"/>
          <w:szCs w:val="22"/>
        </w:rPr>
        <w:t>nie wniósł wymaganego zabezpieczenia należytego wykonania umowy</w:t>
      </w:r>
    </w:p>
    <w:p w:rsidR="00BB3463" w:rsidRDefault="00BB3463" w:rsidP="00697083">
      <w:pPr>
        <w:pStyle w:val="Default"/>
        <w:numPr>
          <w:ilvl w:val="0"/>
          <w:numId w:val="40"/>
        </w:numPr>
        <w:spacing w:after="200"/>
        <w:jc w:val="both"/>
        <w:rPr>
          <w:sz w:val="22"/>
          <w:szCs w:val="22"/>
        </w:rPr>
      </w:pPr>
      <w:r>
        <w:rPr>
          <w:sz w:val="22"/>
          <w:szCs w:val="22"/>
        </w:rPr>
        <w:t xml:space="preserve">zawarcie umowy w sprawie zamówienia publicznego stało się niemożliwe z przyczyn leżących po stronie Wykonawcy. </w:t>
      </w:r>
    </w:p>
    <w:p w:rsidR="00BB3463" w:rsidRDefault="00BB3463" w:rsidP="00697083">
      <w:pPr>
        <w:pStyle w:val="Default"/>
        <w:numPr>
          <w:ilvl w:val="0"/>
          <w:numId w:val="37"/>
        </w:numPr>
        <w:spacing w:after="200"/>
        <w:ind w:left="426"/>
        <w:jc w:val="both"/>
        <w:rPr>
          <w:sz w:val="22"/>
          <w:szCs w:val="22"/>
        </w:rPr>
      </w:pPr>
      <w:r>
        <w:rPr>
          <w:sz w:val="22"/>
          <w:szCs w:val="22"/>
        </w:rPr>
        <w:t>Zamawiający zatrzymuje wadium wraz z odsetkami, jeżeli Wykonawca w odpowiedzi na wezwanie, o którym mowa w art. 26 ust. 3 i 3a, z przyczyn leżących po jego stronie, nie złożył oświadczeń lub dokumentów potwierdzających</w:t>
      </w:r>
      <w:r w:rsidR="00EC7256">
        <w:rPr>
          <w:sz w:val="22"/>
          <w:szCs w:val="22"/>
        </w:rPr>
        <w:t xml:space="preserve"> okoliczności, o których mowa w </w:t>
      </w:r>
      <w:r>
        <w:rPr>
          <w:sz w:val="22"/>
          <w:szCs w:val="22"/>
        </w:rPr>
        <w:t xml:space="preserve">art. 25 ust. 1, oświadczenia, o którym mowa w art. 25a ust. 1, pełnomocnictw lub nie wyraził zgody na poprawienie omyłki, o której mowa w art. 87 ust. 2 pkt 3, co </w:t>
      </w:r>
      <w:r>
        <w:rPr>
          <w:sz w:val="22"/>
          <w:szCs w:val="22"/>
        </w:rPr>
        <w:lastRenderedPageBreak/>
        <w:t xml:space="preserve">spowodowało brak możliwości wybrania oferty złożonej przez Wykonawcę jako najkorzystniejszej. </w:t>
      </w:r>
    </w:p>
    <w:p w:rsidR="00942F7B" w:rsidRDefault="00942F7B" w:rsidP="00A273D8">
      <w:pPr>
        <w:pStyle w:val="Default"/>
        <w:spacing w:after="200"/>
        <w:jc w:val="both"/>
        <w:rPr>
          <w:b/>
          <w:bCs/>
          <w:sz w:val="23"/>
          <w:szCs w:val="23"/>
        </w:rPr>
      </w:pPr>
    </w:p>
    <w:p w:rsidR="00BB3463" w:rsidRPr="00942F7B" w:rsidRDefault="00BB3463" w:rsidP="00A273D8">
      <w:pPr>
        <w:pStyle w:val="Default"/>
        <w:spacing w:after="200"/>
        <w:jc w:val="both"/>
        <w:rPr>
          <w:b/>
          <w:bCs/>
          <w:sz w:val="23"/>
          <w:szCs w:val="23"/>
          <w:u w:val="single"/>
        </w:rPr>
      </w:pPr>
      <w:r w:rsidRPr="00942F7B">
        <w:rPr>
          <w:b/>
          <w:bCs/>
          <w:sz w:val="23"/>
          <w:szCs w:val="23"/>
          <w:u w:val="single"/>
        </w:rPr>
        <w:t xml:space="preserve">Część IX – Termin związania ofertą. </w:t>
      </w:r>
    </w:p>
    <w:p w:rsidR="00BB3463" w:rsidRDefault="00BB3463" w:rsidP="00697083">
      <w:pPr>
        <w:pStyle w:val="Default"/>
        <w:numPr>
          <w:ilvl w:val="0"/>
          <w:numId w:val="41"/>
        </w:numPr>
        <w:spacing w:after="200"/>
        <w:ind w:left="426"/>
        <w:jc w:val="both"/>
        <w:rPr>
          <w:sz w:val="22"/>
          <w:szCs w:val="22"/>
        </w:rPr>
      </w:pPr>
      <w:r>
        <w:rPr>
          <w:sz w:val="22"/>
          <w:szCs w:val="22"/>
        </w:rPr>
        <w:t xml:space="preserve">Zgodnie z art. 85 ust. 1 ustawy Pzp, Wykonawca jest związany ofertą przez okres </w:t>
      </w:r>
      <w:r w:rsidR="00DD1595">
        <w:rPr>
          <w:b/>
          <w:sz w:val="22"/>
          <w:szCs w:val="22"/>
        </w:rPr>
        <w:t>60 </w:t>
      </w:r>
      <w:r w:rsidRPr="00EC7256">
        <w:rPr>
          <w:b/>
          <w:sz w:val="22"/>
          <w:szCs w:val="22"/>
        </w:rPr>
        <w:t>dni</w:t>
      </w:r>
      <w:r w:rsidRPr="00EC7256">
        <w:rPr>
          <w:sz w:val="22"/>
          <w:szCs w:val="22"/>
        </w:rPr>
        <w:t xml:space="preserve">. </w:t>
      </w:r>
    </w:p>
    <w:p w:rsidR="00BB3463" w:rsidRDefault="00BB3463" w:rsidP="00697083">
      <w:pPr>
        <w:pStyle w:val="Default"/>
        <w:numPr>
          <w:ilvl w:val="0"/>
          <w:numId w:val="41"/>
        </w:numPr>
        <w:spacing w:after="200"/>
        <w:ind w:left="426"/>
        <w:jc w:val="both"/>
        <w:rPr>
          <w:sz w:val="22"/>
          <w:szCs w:val="22"/>
        </w:rPr>
      </w:pPr>
      <w:r>
        <w:rPr>
          <w:sz w:val="22"/>
          <w:szCs w:val="22"/>
        </w:rPr>
        <w:t>Zgodnie z art. 85 ust. 5 ustawy Pzp, bieg terminu związan</w:t>
      </w:r>
      <w:r w:rsidR="00EC7256">
        <w:rPr>
          <w:sz w:val="22"/>
          <w:szCs w:val="22"/>
        </w:rPr>
        <w:t>ia ofertą rozpoczyna się wraz z </w:t>
      </w:r>
      <w:r>
        <w:rPr>
          <w:sz w:val="22"/>
          <w:szCs w:val="22"/>
        </w:rPr>
        <w:t xml:space="preserve">upływem terminu składania ofert. </w:t>
      </w:r>
    </w:p>
    <w:p w:rsidR="00BB3463" w:rsidRDefault="00BB3463" w:rsidP="00697083">
      <w:pPr>
        <w:pStyle w:val="Default"/>
        <w:numPr>
          <w:ilvl w:val="0"/>
          <w:numId w:val="41"/>
        </w:numPr>
        <w:spacing w:after="200"/>
        <w:ind w:left="426"/>
        <w:jc w:val="both"/>
        <w:rPr>
          <w:sz w:val="22"/>
          <w:szCs w:val="22"/>
        </w:rPr>
      </w:pPr>
      <w:r>
        <w:rPr>
          <w:sz w:val="22"/>
          <w:szCs w:val="22"/>
        </w:rPr>
        <w:t xml:space="preserve">Zgodnie z art. 85 ust. 2 ustawy Pzp, Wykonawca samodzielnie lub na wniosek Zamawiającego może przedłużyć termin związania ofertą, z tym że Zamawiający może tylko raz, co najmniej na </w:t>
      </w:r>
      <w:r w:rsidRPr="00EC7256">
        <w:rPr>
          <w:b/>
          <w:sz w:val="22"/>
          <w:szCs w:val="22"/>
        </w:rPr>
        <w:t>3 dni</w:t>
      </w:r>
      <w:r w:rsidRPr="00EC7256">
        <w:rPr>
          <w:sz w:val="22"/>
          <w:szCs w:val="22"/>
        </w:rPr>
        <w:t xml:space="preserve"> </w:t>
      </w:r>
      <w:r>
        <w:rPr>
          <w:sz w:val="22"/>
          <w:szCs w:val="22"/>
        </w:rPr>
        <w:t xml:space="preserve">przed upływem terminu związania ofertą, zwrócić się do Wykonawców o wyrażenie zgody na przedłużenie tego terminu o oznaczony okres, nie dłuższy jednak niż </w:t>
      </w:r>
      <w:r w:rsidRPr="00EC7256">
        <w:rPr>
          <w:sz w:val="22"/>
          <w:szCs w:val="22"/>
        </w:rPr>
        <w:t>60 dni</w:t>
      </w:r>
      <w:r>
        <w:rPr>
          <w:sz w:val="22"/>
          <w:szCs w:val="22"/>
        </w:rPr>
        <w:t xml:space="preserve">. </w:t>
      </w:r>
    </w:p>
    <w:p w:rsidR="00BB3463" w:rsidRDefault="00BB3463" w:rsidP="00697083">
      <w:pPr>
        <w:pStyle w:val="Default"/>
        <w:numPr>
          <w:ilvl w:val="0"/>
          <w:numId w:val="41"/>
        </w:numPr>
        <w:spacing w:after="200"/>
        <w:ind w:left="426"/>
        <w:jc w:val="both"/>
        <w:rPr>
          <w:sz w:val="22"/>
          <w:szCs w:val="22"/>
        </w:rPr>
      </w:pPr>
      <w:r>
        <w:rPr>
          <w:sz w:val="22"/>
          <w:szCs w:val="22"/>
        </w:rPr>
        <w:t xml:space="preserve">Zgodnie z art. 182 ust. 6 ustawy Pzp, w przypadku wniesienia odwołania po upływie terminu składania ofert bieg terminu związania ofertą ulega zawieszeniu do czasu ogłoszenia przez Krajową Izbę Odwoławczą orzeczenia. </w:t>
      </w:r>
    </w:p>
    <w:p w:rsidR="00942F7B" w:rsidRDefault="00942F7B" w:rsidP="00A273D8">
      <w:pPr>
        <w:pStyle w:val="Default"/>
        <w:spacing w:after="200"/>
        <w:jc w:val="both"/>
        <w:rPr>
          <w:b/>
          <w:bCs/>
          <w:sz w:val="23"/>
          <w:szCs w:val="23"/>
          <w:u w:val="single"/>
        </w:rPr>
      </w:pPr>
    </w:p>
    <w:p w:rsidR="00BB3463" w:rsidRPr="00A273D8" w:rsidRDefault="00BB3463" w:rsidP="00A273D8">
      <w:pPr>
        <w:pStyle w:val="Default"/>
        <w:spacing w:after="200"/>
        <w:jc w:val="both"/>
        <w:rPr>
          <w:b/>
          <w:bCs/>
          <w:sz w:val="23"/>
          <w:szCs w:val="23"/>
          <w:u w:val="single"/>
        </w:rPr>
      </w:pPr>
      <w:r w:rsidRPr="00A273D8">
        <w:rPr>
          <w:b/>
          <w:bCs/>
          <w:sz w:val="23"/>
          <w:szCs w:val="23"/>
          <w:u w:val="single"/>
        </w:rPr>
        <w:t>Część X – Op</w:t>
      </w:r>
      <w:r w:rsidR="00A273D8">
        <w:rPr>
          <w:b/>
          <w:bCs/>
          <w:sz w:val="23"/>
          <w:szCs w:val="23"/>
          <w:u w:val="single"/>
        </w:rPr>
        <w:t>is sposobu przygotowania ofert</w:t>
      </w:r>
    </w:p>
    <w:p w:rsidR="00BB3463" w:rsidRDefault="00BB3463" w:rsidP="00697083">
      <w:pPr>
        <w:pStyle w:val="Default"/>
        <w:numPr>
          <w:ilvl w:val="0"/>
          <w:numId w:val="42"/>
        </w:numPr>
        <w:spacing w:after="200"/>
        <w:ind w:left="426"/>
        <w:jc w:val="both"/>
        <w:rPr>
          <w:sz w:val="22"/>
          <w:szCs w:val="22"/>
        </w:rPr>
      </w:pPr>
      <w:r>
        <w:rPr>
          <w:sz w:val="22"/>
          <w:szCs w:val="22"/>
        </w:rPr>
        <w:t xml:space="preserve">Oferta winna być sporządzona na formularzu </w:t>
      </w:r>
      <w:r w:rsidRPr="00CE0198">
        <w:rPr>
          <w:sz w:val="22"/>
          <w:szCs w:val="22"/>
        </w:rPr>
        <w:t>Oferta</w:t>
      </w:r>
      <w:r>
        <w:rPr>
          <w:sz w:val="22"/>
          <w:szCs w:val="22"/>
        </w:rPr>
        <w:t xml:space="preserve">, stanowiącym </w:t>
      </w:r>
      <w:r w:rsidRPr="00CE0198">
        <w:rPr>
          <w:sz w:val="22"/>
          <w:szCs w:val="22"/>
        </w:rPr>
        <w:t xml:space="preserve">Załącznik nr 1 </w:t>
      </w:r>
      <w:r>
        <w:rPr>
          <w:sz w:val="22"/>
          <w:szCs w:val="22"/>
        </w:rPr>
        <w:t xml:space="preserve">do nin. SIWZ. </w:t>
      </w:r>
    </w:p>
    <w:p w:rsidR="00BB3463" w:rsidRDefault="00BB3463" w:rsidP="00697083">
      <w:pPr>
        <w:pStyle w:val="Default"/>
        <w:numPr>
          <w:ilvl w:val="0"/>
          <w:numId w:val="42"/>
        </w:numPr>
        <w:spacing w:after="200"/>
        <w:ind w:left="426"/>
        <w:jc w:val="both"/>
        <w:rPr>
          <w:sz w:val="22"/>
          <w:szCs w:val="22"/>
        </w:rPr>
      </w:pPr>
      <w:r>
        <w:rPr>
          <w:sz w:val="22"/>
          <w:szCs w:val="22"/>
        </w:rPr>
        <w:t xml:space="preserve">Zgodnie z art. 82 ust. 3 ustawy Pzp, treść oferty musi odpowiadać treści nin. Specyfikacji Istotnych Warunków Zamówienia. </w:t>
      </w:r>
    </w:p>
    <w:p w:rsidR="00BB3463" w:rsidRDefault="00BB3463" w:rsidP="00697083">
      <w:pPr>
        <w:pStyle w:val="Default"/>
        <w:numPr>
          <w:ilvl w:val="0"/>
          <w:numId w:val="42"/>
        </w:numPr>
        <w:spacing w:after="200"/>
        <w:ind w:left="426"/>
        <w:jc w:val="both"/>
        <w:rPr>
          <w:sz w:val="22"/>
          <w:szCs w:val="22"/>
        </w:rPr>
      </w:pPr>
      <w:r>
        <w:rPr>
          <w:sz w:val="22"/>
          <w:szCs w:val="22"/>
        </w:rPr>
        <w:t xml:space="preserve">Wykonawca składa ofertę za pośrednictwem </w:t>
      </w:r>
      <w:r w:rsidRPr="00CE0198">
        <w:rPr>
          <w:sz w:val="22"/>
          <w:szCs w:val="22"/>
        </w:rPr>
        <w:t xml:space="preserve">Formularza do złożenia, zmiany, wycofania oferty lub wniosku </w:t>
      </w:r>
      <w:r>
        <w:rPr>
          <w:sz w:val="22"/>
          <w:szCs w:val="22"/>
        </w:rPr>
        <w:t xml:space="preserve">dostępnego na ePUAP i udostępnionego również na </w:t>
      </w:r>
      <w:proofErr w:type="spellStart"/>
      <w:r>
        <w:rPr>
          <w:sz w:val="22"/>
          <w:szCs w:val="22"/>
        </w:rPr>
        <w:t>miniPortalu</w:t>
      </w:r>
      <w:proofErr w:type="spellEnd"/>
      <w:r>
        <w:rPr>
          <w:sz w:val="22"/>
          <w:szCs w:val="22"/>
        </w:rPr>
        <w:t xml:space="preserve">. Klucz publiczny niezbędny do zaszyfrowania oferty przez Wykonawcę jest dostępny dla Wykonawców na </w:t>
      </w:r>
      <w:proofErr w:type="spellStart"/>
      <w:r>
        <w:rPr>
          <w:sz w:val="22"/>
          <w:szCs w:val="22"/>
        </w:rPr>
        <w:t>miniPortalu</w:t>
      </w:r>
      <w:proofErr w:type="spellEnd"/>
      <w:r>
        <w:rPr>
          <w:sz w:val="22"/>
          <w:szCs w:val="22"/>
        </w:rPr>
        <w:t xml:space="preserve"> lub w </w:t>
      </w:r>
      <w:r w:rsidRPr="00CE0198">
        <w:rPr>
          <w:sz w:val="22"/>
          <w:szCs w:val="22"/>
        </w:rPr>
        <w:t xml:space="preserve">Załączniku nr 16a do nin. SIWZ. </w:t>
      </w:r>
      <w:r w:rsidR="00CE0198">
        <w:rPr>
          <w:sz w:val="22"/>
          <w:szCs w:val="22"/>
        </w:rPr>
        <w:t>W </w:t>
      </w:r>
      <w:r>
        <w:rPr>
          <w:sz w:val="22"/>
          <w:szCs w:val="22"/>
        </w:rPr>
        <w:t xml:space="preserve">formularzu oferty Wykonawca zobowiązany jest podać adres skrzynki ePUAP, na którym prowadzona będzie korespondencja związana z postępowaniem. </w:t>
      </w:r>
    </w:p>
    <w:p w:rsidR="00BB3463" w:rsidRDefault="00BB3463" w:rsidP="00697083">
      <w:pPr>
        <w:pStyle w:val="Default"/>
        <w:numPr>
          <w:ilvl w:val="0"/>
          <w:numId w:val="42"/>
        </w:numPr>
        <w:spacing w:after="200"/>
        <w:ind w:left="426"/>
        <w:jc w:val="both"/>
        <w:rPr>
          <w:sz w:val="22"/>
          <w:szCs w:val="22"/>
        </w:rPr>
      </w:pPr>
      <w:r>
        <w:rPr>
          <w:sz w:val="22"/>
          <w:szCs w:val="22"/>
        </w:rPr>
        <w:t xml:space="preserve">Oferta powinna być sporządzona w języku polskim, z zachowaniem postaci elektronicznej w zalecanym formacie danych rtf, PDF. i podpisana kwalifikowanym podpisem elektronicznym. Sposób złożenia oferty w tym zaszyfrowania oferty opisany został w Instrukcji użytkowania systemu </w:t>
      </w:r>
      <w:proofErr w:type="spellStart"/>
      <w:r>
        <w:rPr>
          <w:sz w:val="22"/>
          <w:szCs w:val="22"/>
        </w:rPr>
        <w:t>miniPortal</w:t>
      </w:r>
      <w:proofErr w:type="spellEnd"/>
      <w:r>
        <w:rPr>
          <w:sz w:val="22"/>
          <w:szCs w:val="22"/>
        </w:rPr>
        <w:t xml:space="preserve"> oraz ePUAP – </w:t>
      </w:r>
      <w:r w:rsidRPr="00CE0198">
        <w:rPr>
          <w:sz w:val="22"/>
          <w:szCs w:val="22"/>
        </w:rPr>
        <w:t xml:space="preserve">Załącznik nr 16 </w:t>
      </w:r>
      <w:r>
        <w:rPr>
          <w:sz w:val="22"/>
          <w:szCs w:val="22"/>
        </w:rPr>
        <w:t xml:space="preserve">do nin. SIWZ. Ofertę należy złożyć w oryginale. </w:t>
      </w:r>
    </w:p>
    <w:p w:rsidR="00BB3463" w:rsidRDefault="00BB3463" w:rsidP="00697083">
      <w:pPr>
        <w:pStyle w:val="Default"/>
        <w:numPr>
          <w:ilvl w:val="0"/>
          <w:numId w:val="42"/>
        </w:numPr>
        <w:spacing w:after="200"/>
        <w:ind w:left="426"/>
        <w:jc w:val="both"/>
        <w:rPr>
          <w:sz w:val="22"/>
          <w:szCs w:val="22"/>
        </w:rPr>
      </w:pPr>
      <w:r>
        <w:rPr>
          <w:sz w:val="22"/>
          <w:szCs w:val="22"/>
        </w:rPr>
        <w:t>Złożone oferty wraz z załącznikami są jawne z zastrzeżeniem pkt</w:t>
      </w:r>
      <w:r w:rsidR="00CE0198">
        <w:rPr>
          <w:sz w:val="22"/>
          <w:szCs w:val="22"/>
        </w:rPr>
        <w:t>.</w:t>
      </w:r>
      <w:r>
        <w:rPr>
          <w:sz w:val="22"/>
          <w:szCs w:val="22"/>
        </w:rPr>
        <w:t xml:space="preserve"> 6. </w:t>
      </w:r>
    </w:p>
    <w:p w:rsidR="00BB3463" w:rsidRDefault="00BB3463" w:rsidP="00697083">
      <w:pPr>
        <w:pStyle w:val="Default"/>
        <w:numPr>
          <w:ilvl w:val="0"/>
          <w:numId w:val="42"/>
        </w:numPr>
        <w:spacing w:after="200"/>
        <w:ind w:left="426"/>
        <w:jc w:val="both"/>
        <w:rPr>
          <w:sz w:val="22"/>
          <w:szCs w:val="22"/>
        </w:rPr>
      </w:pPr>
      <w:r>
        <w:rPr>
          <w:sz w:val="22"/>
          <w:szCs w:val="22"/>
        </w:rPr>
        <w:t xml:space="preserve">Informacje stanowiące tajemnicę przedsiębiorstwa: </w:t>
      </w:r>
    </w:p>
    <w:p w:rsidR="00BB3463" w:rsidRDefault="00BB3463" w:rsidP="00697083">
      <w:pPr>
        <w:pStyle w:val="Default"/>
        <w:numPr>
          <w:ilvl w:val="0"/>
          <w:numId w:val="43"/>
        </w:numPr>
        <w:spacing w:after="200"/>
        <w:jc w:val="both"/>
        <w:rPr>
          <w:sz w:val="22"/>
          <w:szCs w:val="22"/>
        </w:rPr>
      </w:pPr>
      <w:r>
        <w:rPr>
          <w:sz w:val="22"/>
          <w:szCs w:val="22"/>
        </w:rPr>
        <w:t xml:space="preserve">Zgodnie z art. 8 ust. 3 ustawy Pzp, nie ujawnia się informacji stanowiących tajemnicę przedsiębiorstwa w rozumieniu przepisów o zwalczeniu nieuczciwej konkurencji (jeżeli takie wystąpią), jeżeli Wykonawca, nie później niż w terminie składania ofert, zastrzegł, że nie mogą być one udostępnione oraz wykazał, iż zastrzeżone informacje stanowią tajemnicę przedsiębiorstwa. </w:t>
      </w:r>
    </w:p>
    <w:p w:rsidR="00BB3463" w:rsidRDefault="00BB3463" w:rsidP="00697083">
      <w:pPr>
        <w:pStyle w:val="Default"/>
        <w:numPr>
          <w:ilvl w:val="0"/>
          <w:numId w:val="43"/>
        </w:numPr>
        <w:spacing w:after="200"/>
        <w:jc w:val="both"/>
        <w:rPr>
          <w:sz w:val="22"/>
          <w:szCs w:val="22"/>
        </w:rPr>
      </w:pPr>
      <w:r>
        <w:rPr>
          <w:sz w:val="22"/>
          <w:szCs w:val="22"/>
        </w:rPr>
        <w:lastRenderedPageBreak/>
        <w:t xml:space="preserve">Wykonawca nie może zastrzec informacji, o których mowa w art. 86 ust. 4 ustawy Pzp, tj. nazwy i adresu Wykonawcy oraz informacji dotyczących ceny, terminu wykonania zamówienia, okresu gwarancji i warunków płatności zawartych w ofercie. </w:t>
      </w:r>
    </w:p>
    <w:p w:rsidR="00BB3463" w:rsidRPr="005168B1" w:rsidRDefault="00BB3463" w:rsidP="00697083">
      <w:pPr>
        <w:pStyle w:val="Default"/>
        <w:numPr>
          <w:ilvl w:val="0"/>
          <w:numId w:val="43"/>
        </w:numPr>
        <w:spacing w:after="200"/>
        <w:jc w:val="both"/>
        <w:rPr>
          <w:sz w:val="22"/>
          <w:szCs w:val="22"/>
        </w:rPr>
      </w:pPr>
      <w:r>
        <w:rPr>
          <w:sz w:val="22"/>
          <w:szCs w:val="22"/>
        </w:rPr>
        <w:t>Zgodnie z art. 11 ust. 2 ustawy z dnia 16 kwietnia 1993 r. o zwalczaniu nieuczciwej konkurencji (</w:t>
      </w:r>
      <w:r w:rsidR="00B576DE">
        <w:rPr>
          <w:sz w:val="22"/>
          <w:szCs w:val="22"/>
        </w:rPr>
        <w:t xml:space="preserve">tj. </w:t>
      </w:r>
      <w:r>
        <w:rPr>
          <w:sz w:val="22"/>
          <w:szCs w:val="22"/>
        </w:rPr>
        <w:t xml:space="preserve">Dz. U. z 2018 r., poz. 419 z </w:t>
      </w:r>
      <w:proofErr w:type="spellStart"/>
      <w:r>
        <w:rPr>
          <w:sz w:val="22"/>
          <w:szCs w:val="22"/>
        </w:rPr>
        <w:t>późn</w:t>
      </w:r>
      <w:proofErr w:type="spellEnd"/>
      <w:r>
        <w:rPr>
          <w:sz w:val="22"/>
          <w:szCs w:val="22"/>
        </w:rPr>
        <w:t xml:space="preserve">. zm.), przez tajemnicę przedsiębiorstwa rozumie się informacje techniczne, technologiczne, organizacyjne przedsiębiorstwa lub inne informacje posiadające wartość gospodarczą, które jako całość lub w szczególnym zestawieniu i zbiorze ich elementów nie są powszechnie </w:t>
      </w:r>
      <w:r w:rsidRPr="005168B1">
        <w:rPr>
          <w:sz w:val="22"/>
          <w:szCs w:val="22"/>
        </w:rPr>
        <w:t xml:space="preserve">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7D0E88" w:rsidRPr="005168B1" w:rsidRDefault="00BB3463" w:rsidP="00697083">
      <w:pPr>
        <w:pStyle w:val="Default"/>
        <w:numPr>
          <w:ilvl w:val="0"/>
          <w:numId w:val="43"/>
        </w:numPr>
        <w:spacing w:after="200"/>
        <w:jc w:val="both"/>
        <w:rPr>
          <w:sz w:val="22"/>
          <w:szCs w:val="22"/>
        </w:rPr>
      </w:pPr>
      <w:r w:rsidRPr="005168B1">
        <w:rPr>
          <w:sz w:val="22"/>
          <w:szCs w:val="22"/>
        </w:rPr>
        <w:t xml:space="preserve">Stosowne zastrzeżenie, odnośnie informacji, które nie mogą być udostępnione, gdyż stanowią tajemnice przedsiębiorstwa, o której mowa w </w:t>
      </w:r>
      <w:proofErr w:type="spellStart"/>
      <w:r w:rsidRPr="005168B1">
        <w:rPr>
          <w:sz w:val="22"/>
          <w:szCs w:val="22"/>
        </w:rPr>
        <w:t>ppkt</w:t>
      </w:r>
      <w:proofErr w:type="spellEnd"/>
      <w:r w:rsidRPr="005168B1">
        <w:rPr>
          <w:sz w:val="22"/>
          <w:szCs w:val="22"/>
        </w:rPr>
        <w:t xml:space="preserve">. 3, Wykonawca powinien </w:t>
      </w:r>
      <w:r w:rsidR="007D0E88" w:rsidRPr="005168B1">
        <w:rPr>
          <w:sz w:val="22"/>
          <w:szCs w:val="22"/>
        </w:rPr>
        <w:t>określić w</w:t>
      </w:r>
      <w:r w:rsidRPr="005168B1">
        <w:rPr>
          <w:sz w:val="22"/>
          <w:szCs w:val="22"/>
        </w:rPr>
        <w:t xml:space="preserve"> formularzu Oferta, stanowiąc</w:t>
      </w:r>
      <w:r w:rsidR="007D0E88" w:rsidRPr="005168B1">
        <w:rPr>
          <w:sz w:val="22"/>
          <w:szCs w:val="22"/>
        </w:rPr>
        <w:t>ym Załącznik nr 1 do nin. SIWZ.</w:t>
      </w:r>
    </w:p>
    <w:p w:rsidR="00BB3463" w:rsidRDefault="00BB3463" w:rsidP="00697083">
      <w:pPr>
        <w:pStyle w:val="Default"/>
        <w:numPr>
          <w:ilvl w:val="0"/>
          <w:numId w:val="43"/>
        </w:numPr>
        <w:spacing w:after="200"/>
        <w:jc w:val="both"/>
        <w:rPr>
          <w:sz w:val="22"/>
          <w:szCs w:val="22"/>
        </w:rPr>
      </w:pPr>
      <w:r w:rsidRPr="007D0E88">
        <w:rPr>
          <w:sz w:val="22"/>
          <w:szCs w:val="22"/>
        </w:rPr>
        <w:t xml:space="preserve">W przypadku, gdy Wykonawca nie wykaże (nie uzasadni), że zastrzeżone informacje stanowią tajemnicę przedsiębiorstwa, o której mowa w </w:t>
      </w:r>
      <w:proofErr w:type="spellStart"/>
      <w:r w:rsidRPr="007D0E88">
        <w:rPr>
          <w:sz w:val="22"/>
          <w:szCs w:val="22"/>
        </w:rPr>
        <w:t>ppkt</w:t>
      </w:r>
      <w:proofErr w:type="spellEnd"/>
      <w:r w:rsidRPr="007D0E88">
        <w:rPr>
          <w:sz w:val="22"/>
          <w:szCs w:val="22"/>
        </w:rPr>
        <w:t xml:space="preserve">. 3, Zamawiający uzna zastrzeżone informacje za jawne, o czym poinformuje Wykonawcę. </w:t>
      </w:r>
    </w:p>
    <w:p w:rsidR="00BB3463" w:rsidRDefault="00BB3463" w:rsidP="00697083">
      <w:pPr>
        <w:pStyle w:val="Default"/>
        <w:numPr>
          <w:ilvl w:val="0"/>
          <w:numId w:val="43"/>
        </w:numPr>
        <w:spacing w:after="200"/>
        <w:jc w:val="both"/>
        <w:rPr>
          <w:sz w:val="22"/>
          <w:szCs w:val="22"/>
        </w:rPr>
      </w:pPr>
      <w:r>
        <w:rPr>
          <w:sz w:val="22"/>
          <w:szCs w:val="22"/>
        </w:rPr>
        <w:t xml:space="preserve">Wszelkie informacje stanowiące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B3463" w:rsidRDefault="00BB3463" w:rsidP="00697083">
      <w:pPr>
        <w:pStyle w:val="Default"/>
        <w:numPr>
          <w:ilvl w:val="0"/>
          <w:numId w:val="43"/>
        </w:numPr>
        <w:spacing w:after="200"/>
        <w:jc w:val="both"/>
        <w:rPr>
          <w:sz w:val="22"/>
          <w:szCs w:val="22"/>
        </w:rPr>
      </w:pPr>
      <w:r>
        <w:rPr>
          <w:sz w:val="22"/>
          <w:szCs w:val="22"/>
        </w:rPr>
        <w:t xml:space="preserve">Zamawiający nie ponosi odpowiedzialności za nienależyte oznakowanie części oferty stanowiącej tajemnicę przedsiębiorstwa oraz brak spełnienia przez Wykonawcę wymogów, o których mowa powyżej – wszelkie negatywne konsekwencje, mogące wyniknąć z ich niezachowania, będą obciążały Wykonawcę. </w:t>
      </w:r>
    </w:p>
    <w:p w:rsidR="00BB3463" w:rsidRDefault="00BB3463" w:rsidP="00697083">
      <w:pPr>
        <w:pStyle w:val="Default"/>
        <w:numPr>
          <w:ilvl w:val="0"/>
          <w:numId w:val="42"/>
        </w:numPr>
        <w:spacing w:after="200"/>
        <w:ind w:left="426"/>
        <w:jc w:val="both"/>
        <w:rPr>
          <w:sz w:val="22"/>
          <w:szCs w:val="22"/>
        </w:rPr>
      </w:pPr>
      <w:r>
        <w:rPr>
          <w:sz w:val="22"/>
          <w:szCs w:val="22"/>
        </w:rPr>
        <w:t xml:space="preserve">Oferta wraz z załącznikami musi być podpisana przez osobę/y upoważnioną/e do reprezentowania Wykonawcy i zaciągania zobowiązań w wysokości odpowiadającej cenie oferty, zgodnie z formą reprezentacji Wykonawcy określoną w Krajowym Rejestrze Sądowym lub innym dokumencie właściwym dla formy organizacyjnej Wykonawcy (np. w odpisie z centralnej ewidencji i informacji o działalności gospodarczej). Upoważnienie (pełnomocnictwo) do podpisania oferty winno być dołączone do oferty, o ile nie wynika ono z dokumentów rejestrowych Wykonawcy. </w:t>
      </w:r>
    </w:p>
    <w:p w:rsidR="00BB3463" w:rsidRPr="00BB3463" w:rsidRDefault="00BB3463" w:rsidP="00DC7BA6">
      <w:pPr>
        <w:pStyle w:val="Default"/>
        <w:spacing w:after="200"/>
        <w:ind w:left="426"/>
      </w:pPr>
      <w:r>
        <w:rPr>
          <w:b/>
          <w:bCs/>
          <w:sz w:val="21"/>
          <w:szCs w:val="21"/>
        </w:rPr>
        <w:t>UWAGA!</w:t>
      </w:r>
    </w:p>
    <w:p w:rsidR="00BB3463" w:rsidRDefault="00BB3463" w:rsidP="00DC7BA6">
      <w:pPr>
        <w:pStyle w:val="Default"/>
        <w:spacing w:after="200"/>
        <w:ind w:left="426"/>
        <w:jc w:val="both"/>
        <w:rPr>
          <w:sz w:val="22"/>
          <w:szCs w:val="22"/>
        </w:rPr>
      </w:pPr>
      <w:r w:rsidRPr="000A08E5">
        <w:rPr>
          <w:sz w:val="22"/>
          <w:szCs w:val="22"/>
        </w:rPr>
        <w:t xml:space="preserve">Jeżeli dokumenty lub oświadczenia będą podpisane przez pełnomocnika Wykonawcy lub inną osobę upoważnioną, to do oferty należy dołączyć prawnie skuteczne pełnomocnictwo. Pełnomocnictwo powinno </w:t>
      </w:r>
      <w:r>
        <w:rPr>
          <w:sz w:val="22"/>
          <w:szCs w:val="22"/>
        </w:rPr>
        <w:t>być sporząd</w:t>
      </w:r>
      <w:r w:rsidR="00DC7BA6">
        <w:rPr>
          <w:sz w:val="22"/>
          <w:szCs w:val="22"/>
        </w:rPr>
        <w:t>zane w postaci elektronicznej i </w:t>
      </w:r>
      <w:r>
        <w:rPr>
          <w:sz w:val="22"/>
          <w:szCs w:val="22"/>
        </w:rPr>
        <w:t xml:space="preserve">opatrzone kwalifikowanym podpisem elektronicznym. W przypadku gdy Wykonawca nie posiada pełnomocnictwa w formie elektronicznej oryginalnej (tj. z kwalifikowanym podpisem osoby uprawnionej do jego udzielenia), a posiada dla danej osoby pełnomocnictwo tylko w formie pisemnej (tj. z własnoręcznym podpisem osoby uprawnionej do jego udzielenia), może złożyć kopię pełnomocnictwa, ale notarialnie poświadczoną elektronicznie. Stosownie do art. 97 § 2 Prawa o notariacie elektroniczne poświadczenie zgodności odpisu, wyciągu lub kopii z okazanym dokumentem notariusz opatruje kwalifikowanym podpisem elektronicznym </w:t>
      </w:r>
    </w:p>
    <w:p w:rsidR="00BB3463" w:rsidRDefault="00BB3463" w:rsidP="00697083">
      <w:pPr>
        <w:pStyle w:val="Default"/>
        <w:numPr>
          <w:ilvl w:val="0"/>
          <w:numId w:val="42"/>
        </w:numPr>
        <w:spacing w:after="200"/>
        <w:ind w:left="426"/>
        <w:jc w:val="both"/>
        <w:rPr>
          <w:sz w:val="22"/>
          <w:szCs w:val="22"/>
        </w:rPr>
      </w:pPr>
      <w:r>
        <w:rPr>
          <w:sz w:val="22"/>
          <w:szCs w:val="22"/>
        </w:rPr>
        <w:t xml:space="preserve">Do oferty należy dołączyć JEDZ w postaci elektronicznej opatrzonej kwalifikowanym podpisem elektronicznym, a następnie wraz z plikami stanowiącymi ofertę </w:t>
      </w:r>
      <w:r>
        <w:rPr>
          <w:sz w:val="22"/>
          <w:szCs w:val="22"/>
        </w:rPr>
        <w:lastRenderedPageBreak/>
        <w:t xml:space="preserve">skompresować do jednego pliku archiwum (ZIP). </w:t>
      </w:r>
      <w:r w:rsidRPr="00DC7BA6">
        <w:rPr>
          <w:b/>
          <w:sz w:val="22"/>
          <w:szCs w:val="22"/>
        </w:rPr>
        <w:t>Inf</w:t>
      </w:r>
      <w:r w:rsidR="00DC7BA6">
        <w:rPr>
          <w:b/>
          <w:sz w:val="22"/>
          <w:szCs w:val="22"/>
        </w:rPr>
        <w:t>ormacja dotycząca wypełnienia i </w:t>
      </w:r>
      <w:r w:rsidRPr="00DC7BA6">
        <w:rPr>
          <w:b/>
          <w:sz w:val="22"/>
          <w:szCs w:val="22"/>
        </w:rPr>
        <w:t xml:space="preserve">złożenia JEDZ znajduje się w Część VI nin. SIWZ. </w:t>
      </w:r>
    </w:p>
    <w:p w:rsidR="00BB3463" w:rsidRDefault="00BB3463" w:rsidP="00697083">
      <w:pPr>
        <w:pStyle w:val="Default"/>
        <w:numPr>
          <w:ilvl w:val="0"/>
          <w:numId w:val="42"/>
        </w:numPr>
        <w:spacing w:after="200"/>
        <w:ind w:left="426"/>
        <w:jc w:val="both"/>
        <w:rPr>
          <w:sz w:val="22"/>
          <w:szCs w:val="22"/>
        </w:rPr>
      </w:pPr>
      <w:r>
        <w:rPr>
          <w:sz w:val="22"/>
          <w:szCs w:val="22"/>
        </w:rPr>
        <w:t xml:space="preserve">Wykonawca może przed upływem terminu do składania ofert zmienić lub wycofać ofertę za pośrednictwem Formularza do złożenia, zmiany, wycofania oferty lub wniosku dostępnego na ePUAP i udostępnionych również </w:t>
      </w:r>
      <w:r w:rsidR="00DC7BA6">
        <w:rPr>
          <w:sz w:val="22"/>
          <w:szCs w:val="22"/>
        </w:rPr>
        <w:t xml:space="preserve">na </w:t>
      </w:r>
      <w:proofErr w:type="spellStart"/>
      <w:r w:rsidR="00DC7BA6">
        <w:rPr>
          <w:sz w:val="22"/>
          <w:szCs w:val="22"/>
        </w:rPr>
        <w:t>miniPortalu</w:t>
      </w:r>
      <w:proofErr w:type="spellEnd"/>
      <w:r w:rsidR="00DC7BA6">
        <w:rPr>
          <w:sz w:val="22"/>
          <w:szCs w:val="22"/>
        </w:rPr>
        <w:t>. Sposób zmiany i </w:t>
      </w:r>
      <w:r>
        <w:rPr>
          <w:sz w:val="22"/>
          <w:szCs w:val="22"/>
        </w:rPr>
        <w:t xml:space="preserve">wycofania oferty został opisany w Instrukcji użytkownika dostępnej na </w:t>
      </w:r>
      <w:proofErr w:type="spellStart"/>
      <w:r>
        <w:rPr>
          <w:sz w:val="22"/>
          <w:szCs w:val="22"/>
        </w:rPr>
        <w:t>miniPortalu</w:t>
      </w:r>
      <w:proofErr w:type="spellEnd"/>
      <w:r>
        <w:rPr>
          <w:sz w:val="22"/>
          <w:szCs w:val="22"/>
        </w:rPr>
        <w:t xml:space="preserve">. </w:t>
      </w:r>
    </w:p>
    <w:p w:rsidR="00BB3463" w:rsidRDefault="00BB3463" w:rsidP="00697083">
      <w:pPr>
        <w:pStyle w:val="Default"/>
        <w:numPr>
          <w:ilvl w:val="0"/>
          <w:numId w:val="42"/>
        </w:numPr>
        <w:spacing w:after="200"/>
        <w:ind w:left="426"/>
        <w:jc w:val="both"/>
        <w:rPr>
          <w:sz w:val="22"/>
          <w:szCs w:val="22"/>
        </w:rPr>
      </w:pPr>
      <w:r>
        <w:rPr>
          <w:sz w:val="22"/>
          <w:szCs w:val="22"/>
        </w:rPr>
        <w:t xml:space="preserve">Wykonawca po upływie terminu do składania ofert nie może skutecznie dokonać zmiany ani wycofać złożonej oferty. </w:t>
      </w:r>
    </w:p>
    <w:p w:rsidR="00BB3463" w:rsidRDefault="00BB3463" w:rsidP="00697083">
      <w:pPr>
        <w:pStyle w:val="Default"/>
        <w:numPr>
          <w:ilvl w:val="0"/>
          <w:numId w:val="42"/>
        </w:numPr>
        <w:spacing w:after="200"/>
        <w:ind w:left="426"/>
        <w:jc w:val="both"/>
        <w:rPr>
          <w:sz w:val="22"/>
          <w:szCs w:val="22"/>
        </w:rPr>
      </w:pPr>
      <w:r>
        <w:rPr>
          <w:sz w:val="22"/>
          <w:szCs w:val="22"/>
        </w:rPr>
        <w:t xml:space="preserve">Wykonawca składa Zamawiającemu ofertę wraz ze wszystkimi załącznikami w postaci jednego skompresowanego pliku archiwum ZIP zaszyfrowanego za pomocą klucza publicznego stanowiącego </w:t>
      </w:r>
      <w:r w:rsidRPr="00DC7BA6">
        <w:rPr>
          <w:sz w:val="22"/>
          <w:szCs w:val="22"/>
        </w:rPr>
        <w:t xml:space="preserve">Załącznik nr 16a </w:t>
      </w:r>
      <w:r>
        <w:rPr>
          <w:sz w:val="22"/>
          <w:szCs w:val="22"/>
        </w:rPr>
        <w:t xml:space="preserve">do nin. SIWZ poprzez </w:t>
      </w:r>
      <w:proofErr w:type="spellStart"/>
      <w:r>
        <w:rPr>
          <w:sz w:val="22"/>
          <w:szCs w:val="22"/>
        </w:rPr>
        <w:t>miniPortal</w:t>
      </w:r>
      <w:proofErr w:type="spellEnd"/>
      <w:r>
        <w:rPr>
          <w:sz w:val="22"/>
          <w:szCs w:val="22"/>
        </w:rPr>
        <w:t xml:space="preserve">. </w:t>
      </w:r>
    </w:p>
    <w:p w:rsidR="00BB3463" w:rsidRDefault="00BB3463" w:rsidP="00697083">
      <w:pPr>
        <w:pStyle w:val="Default"/>
        <w:numPr>
          <w:ilvl w:val="0"/>
          <w:numId w:val="42"/>
        </w:numPr>
        <w:spacing w:after="200"/>
        <w:ind w:left="426"/>
        <w:jc w:val="both"/>
        <w:rPr>
          <w:sz w:val="22"/>
          <w:szCs w:val="22"/>
        </w:rPr>
      </w:pPr>
      <w:r>
        <w:rPr>
          <w:sz w:val="22"/>
          <w:szCs w:val="22"/>
        </w:rPr>
        <w:t xml:space="preserve">Oferta, oświadczenia i dokumenty, dla których Zamawiający określił wzór w formie załączników do nin. SIWZ, powinny być sporządzone zgodnie z tymi wzorami, co do treści oraz opisu kolumn i wierszy. </w:t>
      </w:r>
    </w:p>
    <w:p w:rsidR="00BB3463" w:rsidRDefault="00BB3463" w:rsidP="00697083">
      <w:pPr>
        <w:pStyle w:val="Default"/>
        <w:numPr>
          <w:ilvl w:val="0"/>
          <w:numId w:val="42"/>
        </w:numPr>
        <w:spacing w:after="200"/>
        <w:ind w:left="426"/>
        <w:jc w:val="both"/>
        <w:rPr>
          <w:sz w:val="22"/>
          <w:szCs w:val="22"/>
        </w:rPr>
      </w:pPr>
      <w:r>
        <w:rPr>
          <w:sz w:val="22"/>
          <w:szCs w:val="22"/>
        </w:rPr>
        <w:t>Wykonawcy ponoszą wszelkie koszty związane z przy</w:t>
      </w:r>
      <w:r w:rsidR="00DC7BA6">
        <w:rPr>
          <w:sz w:val="22"/>
          <w:szCs w:val="22"/>
        </w:rPr>
        <w:t>gotowaniem i złożeniem oferty z </w:t>
      </w:r>
      <w:r>
        <w:rPr>
          <w:sz w:val="22"/>
          <w:szCs w:val="22"/>
        </w:rPr>
        <w:t xml:space="preserve">zastrzeżeniem art. 93 ust. 4 ustawy Pzp. </w:t>
      </w:r>
    </w:p>
    <w:p w:rsidR="00BB3463" w:rsidRDefault="00BB3463" w:rsidP="00697083">
      <w:pPr>
        <w:pStyle w:val="Default"/>
        <w:numPr>
          <w:ilvl w:val="0"/>
          <w:numId w:val="42"/>
        </w:numPr>
        <w:spacing w:after="200"/>
        <w:ind w:left="426"/>
        <w:jc w:val="both"/>
        <w:rPr>
          <w:sz w:val="22"/>
          <w:szCs w:val="22"/>
        </w:rPr>
      </w:pPr>
      <w:r>
        <w:rPr>
          <w:sz w:val="22"/>
          <w:szCs w:val="22"/>
        </w:rPr>
        <w:t>Zamawiający wezwie Wykonawców, którzy nie złożyl</w:t>
      </w:r>
      <w:r w:rsidR="00DC7BA6">
        <w:rPr>
          <w:sz w:val="22"/>
          <w:szCs w:val="22"/>
        </w:rPr>
        <w:t>i oświadczenia, o którym mowa w </w:t>
      </w:r>
      <w:r>
        <w:rPr>
          <w:sz w:val="22"/>
          <w:szCs w:val="22"/>
        </w:rPr>
        <w:t xml:space="preserve">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terminie wskazanym przez Zamawiającego, chyba że mimo ich złożenia, uzupełnienia lub poprawienia lub udzielenia wyjaśnień oferta Wykonawcy podlega odrzuceniu albo konieczne byłoby unieważnienie postępowania. </w:t>
      </w:r>
    </w:p>
    <w:p w:rsidR="00BB3463" w:rsidRDefault="00BB3463" w:rsidP="00697083">
      <w:pPr>
        <w:pStyle w:val="Default"/>
        <w:numPr>
          <w:ilvl w:val="0"/>
          <w:numId w:val="42"/>
        </w:numPr>
        <w:spacing w:after="200"/>
        <w:ind w:left="426"/>
        <w:jc w:val="both"/>
        <w:rPr>
          <w:sz w:val="22"/>
          <w:szCs w:val="22"/>
        </w:rPr>
      </w:pPr>
      <w:r>
        <w:rPr>
          <w:sz w:val="22"/>
          <w:szCs w:val="22"/>
        </w:rPr>
        <w:t>Zgodnie z art. 23 ust. 2 ustawy Pzp, Wykonawcy, któ</w:t>
      </w:r>
      <w:r w:rsidR="00DC7BA6">
        <w:rPr>
          <w:sz w:val="22"/>
          <w:szCs w:val="22"/>
        </w:rPr>
        <w:t>rzy wspólnie ubiegać się będą o </w:t>
      </w:r>
      <w:r>
        <w:rPr>
          <w:sz w:val="22"/>
          <w:szCs w:val="22"/>
        </w:rPr>
        <w:t>udzielenie zamówienia winni ustanowić pełnomocnika (Lidera) do reprezentowania ich w postępowaniu o udzielenie zamówienia albo do repre</w:t>
      </w:r>
      <w:r w:rsidR="00DC7BA6">
        <w:rPr>
          <w:sz w:val="22"/>
          <w:szCs w:val="22"/>
        </w:rPr>
        <w:t>zentowania ich w postępowaniu i </w:t>
      </w:r>
      <w:r>
        <w:rPr>
          <w:sz w:val="22"/>
          <w:szCs w:val="22"/>
        </w:rPr>
        <w:t xml:space="preserve">zawarcia umowy w sprawie zamówienia publicznego. </w:t>
      </w:r>
    </w:p>
    <w:p w:rsidR="00BB3463" w:rsidRPr="004A6168" w:rsidRDefault="00BB3463" w:rsidP="00DC7BA6">
      <w:pPr>
        <w:pStyle w:val="Default"/>
        <w:spacing w:after="200"/>
        <w:ind w:left="426"/>
        <w:rPr>
          <w:b/>
          <w:sz w:val="22"/>
          <w:szCs w:val="22"/>
        </w:rPr>
      </w:pPr>
      <w:r w:rsidRPr="004A6168">
        <w:rPr>
          <w:b/>
          <w:sz w:val="22"/>
          <w:szCs w:val="22"/>
        </w:rPr>
        <w:t xml:space="preserve">UWAGA! </w:t>
      </w:r>
    </w:p>
    <w:p w:rsidR="00BB3463" w:rsidRPr="004A6168" w:rsidRDefault="00BB3463" w:rsidP="00DC7BA6">
      <w:pPr>
        <w:spacing w:line="240" w:lineRule="auto"/>
        <w:ind w:left="426"/>
        <w:jc w:val="both"/>
        <w:rPr>
          <w:rFonts w:ascii="Arial" w:hAnsi="Arial" w:cs="Arial"/>
          <w:color w:val="000000"/>
        </w:rPr>
      </w:pPr>
      <w:r w:rsidRPr="004A6168">
        <w:rPr>
          <w:rFonts w:ascii="Arial" w:hAnsi="Arial" w:cs="Arial"/>
          <w:color w:val="000000"/>
        </w:rPr>
        <w:t>W dokumencie stwierdzającym ustanowienie pełnomocnika dla konkretnego zamówienia publicznego winien być również określony zakres pełnomocnictwa wynikający z art. 23 ust. 2 ustawy Pzp, tj. powinno być określone, czy pełnomocnik ma upoważnienie Wykonawców do reprezentowania ich w postępowaniu o udzielenie zamówienia, czy też do reprezentowania w postępowaniu i do zawarcia umowy.</w:t>
      </w:r>
    </w:p>
    <w:p w:rsidR="00942F7B" w:rsidRDefault="00942F7B" w:rsidP="00A273D8">
      <w:pPr>
        <w:pStyle w:val="Default"/>
        <w:spacing w:after="200"/>
        <w:jc w:val="both"/>
        <w:rPr>
          <w:b/>
          <w:bCs/>
          <w:sz w:val="23"/>
          <w:szCs w:val="23"/>
          <w:u w:val="single"/>
        </w:rPr>
      </w:pPr>
    </w:p>
    <w:p w:rsidR="00BB3463" w:rsidRPr="00A273D8" w:rsidRDefault="00BB3463" w:rsidP="00A273D8">
      <w:pPr>
        <w:pStyle w:val="Default"/>
        <w:spacing w:after="200"/>
        <w:jc w:val="both"/>
        <w:rPr>
          <w:b/>
          <w:bCs/>
          <w:sz w:val="23"/>
          <w:szCs w:val="23"/>
          <w:u w:val="single"/>
        </w:rPr>
      </w:pPr>
      <w:r w:rsidRPr="00A273D8">
        <w:rPr>
          <w:b/>
          <w:bCs/>
          <w:sz w:val="23"/>
          <w:szCs w:val="23"/>
          <w:u w:val="single"/>
        </w:rPr>
        <w:t>Część XI – Miejsce oraz ter</w:t>
      </w:r>
      <w:r w:rsidR="00A273D8">
        <w:rPr>
          <w:b/>
          <w:bCs/>
          <w:sz w:val="23"/>
          <w:szCs w:val="23"/>
          <w:u w:val="single"/>
        </w:rPr>
        <w:t>min składania i otwarcia ofert</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82 ust. 1 ustawy Pzp, Wykonawca może złożyć tylko jedną ofertę. </w:t>
      </w:r>
    </w:p>
    <w:p w:rsidR="00BB3463" w:rsidRPr="005168B1" w:rsidRDefault="00BB3463" w:rsidP="00697083">
      <w:pPr>
        <w:pStyle w:val="Default"/>
        <w:numPr>
          <w:ilvl w:val="0"/>
          <w:numId w:val="44"/>
        </w:numPr>
        <w:spacing w:after="200"/>
        <w:ind w:left="426"/>
        <w:jc w:val="both"/>
        <w:rPr>
          <w:sz w:val="22"/>
          <w:szCs w:val="22"/>
        </w:rPr>
      </w:pPr>
      <w:r w:rsidRPr="00DC7BA6">
        <w:rPr>
          <w:sz w:val="22"/>
          <w:szCs w:val="22"/>
        </w:rPr>
        <w:t>Ofertę należy złożyć za pośrednictwem Formularza do złożenia, zmiany, wycofania oferty lub wniosku dostępnego na ePUAP i udostępnionego również n</w:t>
      </w:r>
      <w:r w:rsidR="00DC7BA6">
        <w:rPr>
          <w:sz w:val="22"/>
          <w:szCs w:val="22"/>
        </w:rPr>
        <w:t xml:space="preserve">a </w:t>
      </w:r>
      <w:proofErr w:type="spellStart"/>
      <w:r w:rsidR="00DC7BA6">
        <w:rPr>
          <w:sz w:val="22"/>
          <w:szCs w:val="22"/>
        </w:rPr>
        <w:t>miniPortalu</w:t>
      </w:r>
      <w:proofErr w:type="spellEnd"/>
      <w:r w:rsidR="00DC7BA6">
        <w:rPr>
          <w:sz w:val="22"/>
          <w:szCs w:val="22"/>
        </w:rPr>
        <w:t xml:space="preserve"> w </w:t>
      </w:r>
      <w:r w:rsidR="00DC7BA6" w:rsidRPr="005168B1">
        <w:rPr>
          <w:sz w:val="22"/>
          <w:szCs w:val="22"/>
        </w:rPr>
        <w:t xml:space="preserve">terminie </w:t>
      </w:r>
      <w:r w:rsidR="00BC36F3">
        <w:rPr>
          <w:b/>
          <w:bCs/>
          <w:sz w:val="22"/>
          <w:szCs w:val="22"/>
        </w:rPr>
        <w:t>do dnia 18.09.</w:t>
      </w:r>
      <w:r w:rsidR="004A6168" w:rsidRPr="005168B1">
        <w:rPr>
          <w:b/>
          <w:bCs/>
          <w:sz w:val="22"/>
          <w:szCs w:val="22"/>
        </w:rPr>
        <w:t>2019 r. do godz. 1</w:t>
      </w:r>
      <w:r w:rsidR="00330E1D" w:rsidRPr="005168B1">
        <w:rPr>
          <w:b/>
          <w:bCs/>
          <w:sz w:val="22"/>
          <w:szCs w:val="22"/>
        </w:rPr>
        <w:t>1</w:t>
      </w:r>
      <w:r w:rsidRPr="005168B1">
        <w:rPr>
          <w:b/>
          <w:bCs/>
          <w:sz w:val="22"/>
          <w:szCs w:val="22"/>
        </w:rPr>
        <w:t>:00</w:t>
      </w:r>
      <w:r w:rsidR="00DC7BA6" w:rsidRPr="005168B1">
        <w:rPr>
          <w:b/>
          <w:bCs/>
          <w:sz w:val="22"/>
          <w:szCs w:val="22"/>
        </w:rPr>
        <w:t>.</w:t>
      </w:r>
    </w:p>
    <w:p w:rsidR="00BB3463" w:rsidRPr="005168B1" w:rsidRDefault="00BB3463" w:rsidP="00DC7BA6">
      <w:pPr>
        <w:spacing w:line="240" w:lineRule="auto"/>
        <w:ind w:left="426"/>
        <w:jc w:val="both"/>
        <w:rPr>
          <w:rFonts w:ascii="Arial" w:hAnsi="Arial" w:cs="Arial"/>
          <w:color w:val="000000"/>
        </w:rPr>
      </w:pPr>
      <w:r w:rsidRPr="005168B1">
        <w:rPr>
          <w:rFonts w:ascii="Arial" w:hAnsi="Arial" w:cs="Arial"/>
          <w:color w:val="000000"/>
        </w:rPr>
        <w:t xml:space="preserve">Klucz publiczny niezbędny do zaszyfrowania oferty przez Wykonawcę jest dostępny dla Wykonawców na </w:t>
      </w:r>
      <w:proofErr w:type="spellStart"/>
      <w:r w:rsidRPr="005168B1">
        <w:rPr>
          <w:rFonts w:ascii="Arial" w:hAnsi="Arial" w:cs="Arial"/>
          <w:color w:val="000000"/>
        </w:rPr>
        <w:t>miniPortalu</w:t>
      </w:r>
      <w:proofErr w:type="spellEnd"/>
      <w:r w:rsidRPr="005168B1">
        <w:rPr>
          <w:rFonts w:ascii="Arial" w:hAnsi="Arial" w:cs="Arial"/>
          <w:color w:val="000000"/>
        </w:rPr>
        <w:t xml:space="preserve"> lub w Załączniku nr 16a do nin. SIWZ. </w:t>
      </w:r>
    </w:p>
    <w:p w:rsidR="00BB3463" w:rsidRPr="005168B1" w:rsidRDefault="00BB3463" w:rsidP="00697083">
      <w:pPr>
        <w:pStyle w:val="Default"/>
        <w:numPr>
          <w:ilvl w:val="0"/>
          <w:numId w:val="44"/>
        </w:numPr>
        <w:spacing w:after="200"/>
        <w:ind w:left="426"/>
        <w:jc w:val="both"/>
        <w:rPr>
          <w:sz w:val="22"/>
          <w:szCs w:val="22"/>
        </w:rPr>
      </w:pPr>
      <w:r w:rsidRPr="005168B1">
        <w:rPr>
          <w:sz w:val="22"/>
          <w:szCs w:val="22"/>
        </w:rPr>
        <w:lastRenderedPageBreak/>
        <w:t xml:space="preserve">Wykonawca może, przed upływem terminu składania ofert, zmienić lub wycofać złożoną przez siebie ofertę, zgodnie z zapisami Części X pkt 9 nin. SIWZ. </w:t>
      </w:r>
    </w:p>
    <w:p w:rsidR="00BB3463" w:rsidRPr="005168B1" w:rsidRDefault="00BB3463" w:rsidP="00697083">
      <w:pPr>
        <w:pStyle w:val="Default"/>
        <w:numPr>
          <w:ilvl w:val="0"/>
          <w:numId w:val="44"/>
        </w:numPr>
        <w:spacing w:after="200"/>
        <w:ind w:left="426"/>
        <w:jc w:val="both"/>
        <w:rPr>
          <w:sz w:val="22"/>
          <w:szCs w:val="22"/>
        </w:rPr>
      </w:pPr>
      <w:r w:rsidRPr="005168B1">
        <w:rPr>
          <w:sz w:val="22"/>
          <w:szCs w:val="22"/>
        </w:rPr>
        <w:t xml:space="preserve">Zamawiający może przesunąć termin składania ofert ogłaszając zmianę zgodnie zapisami Części VII pkt 8-9 nin. SIWZ. W tym przypadku wszelkie prawa i obowiązki Zamawiającego i Wykonawców, uprzednio odnoszące się do wcześniejszego terminu składania ofert, odnoszą się do nowego terminu składania ofert, z zastrzeżeniem art. 38 ust. 1b ustawy Pzp. </w:t>
      </w:r>
    </w:p>
    <w:p w:rsidR="00BC36F3" w:rsidRPr="00BC36F3" w:rsidRDefault="00BB3463" w:rsidP="00BC36F3">
      <w:pPr>
        <w:pStyle w:val="Default"/>
        <w:numPr>
          <w:ilvl w:val="0"/>
          <w:numId w:val="44"/>
        </w:numPr>
        <w:spacing w:after="200"/>
        <w:ind w:left="426"/>
        <w:jc w:val="both"/>
        <w:rPr>
          <w:sz w:val="22"/>
          <w:szCs w:val="22"/>
        </w:rPr>
      </w:pPr>
      <w:r w:rsidRPr="005168B1">
        <w:rPr>
          <w:sz w:val="22"/>
          <w:szCs w:val="22"/>
        </w:rPr>
        <w:t xml:space="preserve">Publiczne otwarcie ofert przez Komisję przetargową nastąpi </w:t>
      </w:r>
      <w:r w:rsidRPr="005168B1">
        <w:rPr>
          <w:b/>
          <w:bCs/>
          <w:sz w:val="22"/>
          <w:szCs w:val="22"/>
        </w:rPr>
        <w:t>dn</w:t>
      </w:r>
      <w:r w:rsidR="00BC36F3">
        <w:rPr>
          <w:b/>
          <w:bCs/>
          <w:sz w:val="22"/>
          <w:szCs w:val="22"/>
        </w:rPr>
        <w:t>ia 18.09.2019</w:t>
      </w:r>
      <w:r w:rsidR="00DC7BA6" w:rsidRPr="005168B1">
        <w:rPr>
          <w:b/>
          <w:bCs/>
          <w:sz w:val="22"/>
          <w:szCs w:val="22"/>
        </w:rPr>
        <w:t xml:space="preserve"> r. o </w:t>
      </w:r>
      <w:r w:rsidRPr="005168B1">
        <w:rPr>
          <w:b/>
          <w:bCs/>
          <w:sz w:val="22"/>
          <w:szCs w:val="22"/>
        </w:rPr>
        <w:t xml:space="preserve">godzinie 13:00 </w:t>
      </w:r>
      <w:r w:rsidRPr="005168B1">
        <w:rPr>
          <w:sz w:val="22"/>
          <w:szCs w:val="22"/>
        </w:rPr>
        <w:t xml:space="preserve">w </w:t>
      </w:r>
      <w:r w:rsidR="00BC36F3" w:rsidRPr="00BC36F3">
        <w:rPr>
          <w:b/>
          <w:sz w:val="22"/>
          <w:szCs w:val="22"/>
        </w:rPr>
        <w:t>Gabinecie Prezesa</w:t>
      </w:r>
      <w:r w:rsidR="00BC36F3">
        <w:rPr>
          <w:b/>
          <w:sz w:val="22"/>
          <w:szCs w:val="22"/>
        </w:rPr>
        <w:t>,</w:t>
      </w:r>
      <w:r w:rsidR="00BC36F3">
        <w:rPr>
          <w:sz w:val="22"/>
          <w:szCs w:val="22"/>
        </w:rPr>
        <w:t xml:space="preserve"> </w:t>
      </w:r>
      <w:r w:rsidR="00BC36F3" w:rsidRPr="00BC36F3">
        <w:rPr>
          <w:b/>
          <w:bCs/>
          <w:sz w:val="22"/>
          <w:szCs w:val="22"/>
        </w:rPr>
        <w:t>Kolej Linowa Czantoria Sp. z o.o.  43-450 Ustroń, ul.3 Maja 130</w:t>
      </w:r>
      <w:r w:rsidR="00BC36F3">
        <w:rPr>
          <w:b/>
          <w:bCs/>
          <w:sz w:val="22"/>
          <w:szCs w:val="22"/>
        </w:rPr>
        <w:t>.</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86 ust. 2 ustawy Pzp, otwarcie ofert jest jawne.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86 ust. 3 ustawy Pzp, bezpośrednio przed otwarciem ofert Zamawiający poda kwotę brutto, jaką zamierza przeznaczyć na sfinansowanie zamówienia.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86 ust. 4 ustawy Pzp, podczas otwarcia ofert Zamawiający poda nazwy (firmy) oraz adresy Wykonawców, a także informacje dotyczące ceny, terminu wykonania zamówienia, okresu gwarancji i warunków płatności zawartych w ofertach.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86 ust. 5 ustawy Pzp, niezwłocznie po otwarciu ofert Zamawiający zamieści na stronie internetowej informacje dotyczące: </w:t>
      </w:r>
    </w:p>
    <w:p w:rsidR="00BB3463" w:rsidRDefault="00BB3463" w:rsidP="00697083">
      <w:pPr>
        <w:pStyle w:val="Default"/>
        <w:numPr>
          <w:ilvl w:val="0"/>
          <w:numId w:val="45"/>
        </w:numPr>
        <w:spacing w:after="200"/>
        <w:jc w:val="both"/>
        <w:rPr>
          <w:sz w:val="22"/>
          <w:szCs w:val="22"/>
        </w:rPr>
      </w:pPr>
      <w:r>
        <w:rPr>
          <w:sz w:val="22"/>
          <w:szCs w:val="22"/>
        </w:rPr>
        <w:t xml:space="preserve">kwoty, jaką zamierza przeznaczyć na sfinansowanie zamówienia; </w:t>
      </w:r>
    </w:p>
    <w:p w:rsidR="00BB3463" w:rsidRDefault="00BB3463" w:rsidP="00697083">
      <w:pPr>
        <w:pStyle w:val="Default"/>
        <w:numPr>
          <w:ilvl w:val="0"/>
          <w:numId w:val="45"/>
        </w:numPr>
        <w:spacing w:after="200"/>
        <w:jc w:val="both"/>
        <w:rPr>
          <w:sz w:val="22"/>
          <w:szCs w:val="22"/>
        </w:rPr>
      </w:pPr>
      <w:r>
        <w:rPr>
          <w:sz w:val="22"/>
          <w:szCs w:val="22"/>
        </w:rPr>
        <w:t xml:space="preserve">firm oraz adresów Wykonawców, którzy złożyli oferty w terminie; </w:t>
      </w:r>
    </w:p>
    <w:p w:rsidR="00BB3463" w:rsidRDefault="00BB3463" w:rsidP="00697083">
      <w:pPr>
        <w:pStyle w:val="Default"/>
        <w:numPr>
          <w:ilvl w:val="0"/>
          <w:numId w:val="45"/>
        </w:numPr>
        <w:spacing w:after="200"/>
        <w:jc w:val="both"/>
        <w:rPr>
          <w:sz w:val="22"/>
          <w:szCs w:val="22"/>
        </w:rPr>
      </w:pPr>
      <w:r>
        <w:rPr>
          <w:sz w:val="22"/>
          <w:szCs w:val="22"/>
        </w:rPr>
        <w:t xml:space="preserve">ceny, terminu wykonania zamówienia, okresu gwarancji i warunków płatności zawartych w ofertach.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87 ust. 1 ustawy Pzp, w toku badania i oceny ofert Zamawiający może żądać od Wykonawców wyjaśnień dotyczących treści złożonych ofert. Niedopuszczalne jest prowadzenie negocjacji dotyczących złożonej oferty oraz, z zastrzeżeniem art. 87 ust. 1a i 2 ustawy Pzp, dokonywania jakiejkolwiek zmiany w jej treści.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87 ust. 2 ustawy Pzp, Zamawiający poprawi w ofercie oczywiste omyłki pisarskie, oczywiste omyłki rachunkowe, z uwzględnieniem konsekwencji rachunkowych dokonanych poprawek, inne omyłki polegające na niezgodności oferty z SIWZ, niepowodujące istotnych zmian w treści oferty – niezwłocznie zawiadamiając o tym Wykonawcę, którego oferta została poprawiona.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26 ust. 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B3463" w:rsidRDefault="00BB3463" w:rsidP="00697083">
      <w:pPr>
        <w:pStyle w:val="Default"/>
        <w:numPr>
          <w:ilvl w:val="0"/>
          <w:numId w:val="44"/>
        </w:numPr>
        <w:spacing w:after="200"/>
        <w:ind w:left="426"/>
        <w:jc w:val="both"/>
        <w:rPr>
          <w:sz w:val="22"/>
          <w:szCs w:val="22"/>
        </w:rPr>
      </w:pPr>
      <w:r>
        <w:rPr>
          <w:sz w:val="22"/>
          <w:szCs w:val="22"/>
        </w:rPr>
        <w:t xml:space="preserve">Zgodnie z art. 26 ust. 3 ustawy Pzp, Zamawiający wezwie Wykonawców, którzy nie złożyli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do ich złożenia, uzupełnienia lub poprawienia lub do udzielenia wyjaśnień, w terminie przez siebie wskazanym, chyba że mimo ich złożenia, </w:t>
      </w:r>
      <w:r>
        <w:rPr>
          <w:sz w:val="22"/>
          <w:szCs w:val="22"/>
        </w:rPr>
        <w:lastRenderedPageBreak/>
        <w:t xml:space="preserve">uzupełnienia lub poprawienia lub udzielenia wyjaśnień oferta Wykonawcy podlega odrzuceniu albo konieczne byłoby unieważnienie postępowania. </w:t>
      </w:r>
    </w:p>
    <w:p w:rsidR="00BB3463" w:rsidRDefault="00BB3463" w:rsidP="00697083">
      <w:pPr>
        <w:pStyle w:val="Default"/>
        <w:numPr>
          <w:ilvl w:val="0"/>
          <w:numId w:val="44"/>
        </w:numPr>
        <w:spacing w:after="200"/>
        <w:ind w:left="426"/>
        <w:jc w:val="both"/>
        <w:rPr>
          <w:sz w:val="22"/>
          <w:szCs w:val="22"/>
        </w:rPr>
      </w:pPr>
      <w:r>
        <w:rPr>
          <w:sz w:val="22"/>
          <w:szCs w:val="22"/>
        </w:rPr>
        <w:t xml:space="preserve">Zamawiający odrzuci ofertę w przypadku stwierdzenia, że zachodzą okoliczności określone w art. 89 ust. 1 ustawy Pzp. </w:t>
      </w:r>
    </w:p>
    <w:p w:rsidR="00BB3463" w:rsidRDefault="00BB3463" w:rsidP="00697083">
      <w:pPr>
        <w:pStyle w:val="Default"/>
        <w:numPr>
          <w:ilvl w:val="0"/>
          <w:numId w:val="44"/>
        </w:numPr>
        <w:spacing w:after="200"/>
        <w:ind w:left="426"/>
        <w:jc w:val="both"/>
        <w:rPr>
          <w:sz w:val="22"/>
          <w:szCs w:val="22"/>
        </w:rPr>
      </w:pPr>
      <w:r>
        <w:rPr>
          <w:sz w:val="22"/>
          <w:szCs w:val="22"/>
        </w:rPr>
        <w:t xml:space="preserve">Zamawiający unieważni postępowanie o udzielenie nin. zamówienia, jeżeli zajdzie przesłanka z art. 93 ust. 1 ustawy Pzp. </w:t>
      </w:r>
    </w:p>
    <w:p w:rsidR="00BB3463" w:rsidRPr="00A273D8" w:rsidRDefault="00BB3463" w:rsidP="00A273D8">
      <w:pPr>
        <w:pStyle w:val="Default"/>
        <w:spacing w:after="200"/>
        <w:jc w:val="both"/>
        <w:rPr>
          <w:b/>
          <w:bCs/>
          <w:sz w:val="23"/>
          <w:szCs w:val="23"/>
          <w:u w:val="single"/>
        </w:rPr>
      </w:pPr>
      <w:r w:rsidRPr="00A273D8">
        <w:rPr>
          <w:b/>
          <w:bCs/>
          <w:sz w:val="23"/>
          <w:szCs w:val="23"/>
          <w:u w:val="single"/>
        </w:rPr>
        <w:t>Część XII – Opis sposob</w:t>
      </w:r>
      <w:r w:rsidR="00A273D8">
        <w:rPr>
          <w:b/>
          <w:bCs/>
          <w:sz w:val="23"/>
          <w:szCs w:val="23"/>
          <w:u w:val="single"/>
        </w:rPr>
        <w:t>u obliczenia ceny</w:t>
      </w:r>
    </w:p>
    <w:p w:rsidR="00BB3463" w:rsidRDefault="00BB3463" w:rsidP="00697083">
      <w:pPr>
        <w:pStyle w:val="Default"/>
        <w:numPr>
          <w:ilvl w:val="0"/>
          <w:numId w:val="46"/>
        </w:numPr>
        <w:spacing w:after="200"/>
        <w:ind w:left="426"/>
        <w:jc w:val="both"/>
        <w:rPr>
          <w:sz w:val="22"/>
          <w:szCs w:val="22"/>
        </w:rPr>
      </w:pPr>
      <w:r>
        <w:rPr>
          <w:sz w:val="22"/>
          <w:szCs w:val="22"/>
        </w:rPr>
        <w:t xml:space="preserve">Obliczając cenę oferty należy uwzględnić wszystkie elementy składowe, jakie będą niezbędne do zrealizowania zamówienia. </w:t>
      </w:r>
    </w:p>
    <w:p w:rsidR="00BB3463" w:rsidRDefault="00BB3463" w:rsidP="00697083">
      <w:pPr>
        <w:pStyle w:val="Default"/>
        <w:numPr>
          <w:ilvl w:val="0"/>
          <w:numId w:val="46"/>
        </w:numPr>
        <w:spacing w:after="200"/>
        <w:ind w:left="426"/>
        <w:jc w:val="both"/>
        <w:rPr>
          <w:sz w:val="22"/>
          <w:szCs w:val="22"/>
        </w:rPr>
      </w:pPr>
      <w:r>
        <w:rPr>
          <w:sz w:val="22"/>
          <w:szCs w:val="22"/>
        </w:rPr>
        <w:t xml:space="preserve">W przypadku zamiaru powierzenia wykonania części zamówienia przez Wykonawcę Podwykonawcom, prace te powinny być skalkulowane odrębnie (należy podać części zamówienia, których wykonanie Wykonawca zamierza powierzyć Podwykonawcom, nazwy firm Podwykonawców oraz wartość lub procentową część zamówienia, jak zostanie powierzona Podwykonawcom). </w:t>
      </w:r>
    </w:p>
    <w:p w:rsidR="00BB3463" w:rsidRDefault="00BB3463" w:rsidP="00697083">
      <w:pPr>
        <w:pStyle w:val="Default"/>
        <w:numPr>
          <w:ilvl w:val="0"/>
          <w:numId w:val="46"/>
        </w:numPr>
        <w:spacing w:after="200"/>
        <w:ind w:left="426"/>
        <w:jc w:val="both"/>
        <w:rPr>
          <w:sz w:val="22"/>
          <w:szCs w:val="22"/>
        </w:rPr>
      </w:pPr>
      <w:r>
        <w:rPr>
          <w:sz w:val="22"/>
          <w:szCs w:val="22"/>
        </w:rPr>
        <w:t xml:space="preserve">Cena ofertowa winna obejmować wszystkie koszty wykonania przedmiotu zamówienia oraz wszelkie koszty towarzyszące, konieczne do poniesienia przez Wykonawcę z tytułu wykonania przedmiotu zamówienia, winna również uwzględniać wszelkie elementy związane z prawidłową i terminową realizacją zamówienia w szczególności: </w:t>
      </w:r>
    </w:p>
    <w:p w:rsidR="00BB3463" w:rsidRDefault="00BB3463" w:rsidP="00697083">
      <w:pPr>
        <w:pStyle w:val="Default"/>
        <w:numPr>
          <w:ilvl w:val="0"/>
          <w:numId w:val="47"/>
        </w:numPr>
        <w:spacing w:after="200"/>
        <w:jc w:val="both"/>
        <w:rPr>
          <w:sz w:val="22"/>
          <w:szCs w:val="22"/>
        </w:rPr>
      </w:pPr>
      <w:r>
        <w:rPr>
          <w:sz w:val="22"/>
          <w:szCs w:val="22"/>
        </w:rPr>
        <w:t xml:space="preserve">koszty wykonania Dokumentacji objętej umową oraz przeniesienia na rzecz Zamawiającego własności autorskich praw majątkowych do Dokumentacji, udzielania odpowiedzi na pytania Wykonawców w trakcie przetargu na wybór Wykonawcy robót objętych Dokumentacją; </w:t>
      </w:r>
    </w:p>
    <w:p w:rsidR="00BB3463" w:rsidRDefault="00BB3463" w:rsidP="00697083">
      <w:pPr>
        <w:pStyle w:val="Default"/>
        <w:numPr>
          <w:ilvl w:val="0"/>
          <w:numId w:val="47"/>
        </w:numPr>
        <w:spacing w:after="200"/>
        <w:jc w:val="both"/>
        <w:rPr>
          <w:sz w:val="22"/>
          <w:szCs w:val="22"/>
        </w:rPr>
      </w:pPr>
      <w:r>
        <w:rPr>
          <w:sz w:val="22"/>
          <w:szCs w:val="22"/>
        </w:rPr>
        <w:t xml:space="preserve">ustawowo wymagany podatek VAT. </w:t>
      </w:r>
    </w:p>
    <w:p w:rsidR="00BB3463" w:rsidRDefault="00BB3463" w:rsidP="00697083">
      <w:pPr>
        <w:pStyle w:val="Default"/>
        <w:numPr>
          <w:ilvl w:val="0"/>
          <w:numId w:val="46"/>
        </w:numPr>
        <w:spacing w:after="200"/>
        <w:ind w:left="426"/>
        <w:jc w:val="both"/>
        <w:rPr>
          <w:sz w:val="22"/>
          <w:szCs w:val="22"/>
        </w:rPr>
      </w:pPr>
      <w:r w:rsidRPr="00B776F3">
        <w:rPr>
          <w:sz w:val="22"/>
          <w:szCs w:val="22"/>
        </w:rPr>
        <w:t xml:space="preserve">Ofertę należy przygotować podając </w:t>
      </w:r>
      <w:r>
        <w:rPr>
          <w:sz w:val="22"/>
          <w:szCs w:val="22"/>
        </w:rPr>
        <w:t xml:space="preserve">cenę całości zamówienia brutto cyfrowo oraz słownie w złotych polskich (PLN), zaokrągloną do dwóch miejsc po przecinku oraz wymaganą stawkę podatku VAT w %. </w:t>
      </w:r>
    </w:p>
    <w:p w:rsidR="00BB3463" w:rsidRDefault="00BB3463" w:rsidP="00697083">
      <w:pPr>
        <w:pStyle w:val="Default"/>
        <w:numPr>
          <w:ilvl w:val="0"/>
          <w:numId w:val="46"/>
        </w:numPr>
        <w:spacing w:after="200"/>
        <w:ind w:left="426"/>
        <w:jc w:val="both"/>
        <w:rPr>
          <w:sz w:val="22"/>
          <w:szCs w:val="22"/>
        </w:rPr>
      </w:pPr>
      <w:r w:rsidRPr="00B776F3">
        <w:rPr>
          <w:sz w:val="22"/>
          <w:szCs w:val="22"/>
        </w:rPr>
        <w:t xml:space="preserve">Osobno należy przedstawić kalkulację ceny ofertowej </w:t>
      </w:r>
      <w:r>
        <w:rPr>
          <w:sz w:val="22"/>
          <w:szCs w:val="22"/>
        </w:rPr>
        <w:t>(</w:t>
      </w:r>
      <w:r w:rsidRPr="00B776F3">
        <w:rPr>
          <w:sz w:val="22"/>
          <w:szCs w:val="22"/>
        </w:rPr>
        <w:t xml:space="preserve">Załącznik nr 2 </w:t>
      </w:r>
      <w:r>
        <w:rPr>
          <w:sz w:val="22"/>
          <w:szCs w:val="22"/>
        </w:rPr>
        <w:t xml:space="preserve">do nin. SIWZ), która jest obligatoryjnym elementem oferty Wykonawcy. </w:t>
      </w:r>
    </w:p>
    <w:p w:rsidR="00BB3463" w:rsidRDefault="00BB3463" w:rsidP="00697083">
      <w:pPr>
        <w:pStyle w:val="Default"/>
        <w:numPr>
          <w:ilvl w:val="0"/>
          <w:numId w:val="46"/>
        </w:numPr>
        <w:spacing w:after="200"/>
        <w:ind w:left="426"/>
        <w:jc w:val="both"/>
        <w:rPr>
          <w:sz w:val="22"/>
          <w:szCs w:val="22"/>
        </w:rPr>
      </w:pPr>
      <w:r>
        <w:rPr>
          <w:sz w:val="22"/>
          <w:szCs w:val="22"/>
        </w:rPr>
        <w:t>Stawkę podatku VAT należy przyjąć zgodnie</w:t>
      </w:r>
      <w:r w:rsidR="00B776F3">
        <w:rPr>
          <w:sz w:val="22"/>
          <w:szCs w:val="22"/>
        </w:rPr>
        <w:t xml:space="preserve"> z obowiązującymi przepisami. W </w:t>
      </w:r>
      <w:r>
        <w:rPr>
          <w:sz w:val="22"/>
          <w:szCs w:val="22"/>
        </w:rPr>
        <w:t xml:space="preserve">przypadku, gdy Wykonawca nie jest płatnikiem VAT, należy wpisać w odpowiednim miejscu na formularzu Oferta, stanowiącym </w:t>
      </w:r>
      <w:r w:rsidRPr="00B776F3">
        <w:rPr>
          <w:sz w:val="22"/>
          <w:szCs w:val="22"/>
        </w:rPr>
        <w:t xml:space="preserve">Załącznik nr 1 </w:t>
      </w:r>
      <w:r>
        <w:rPr>
          <w:sz w:val="22"/>
          <w:szCs w:val="22"/>
        </w:rPr>
        <w:t>do nin. SIWZ, określenie „</w:t>
      </w:r>
      <w:proofErr w:type="spellStart"/>
      <w:r>
        <w:rPr>
          <w:sz w:val="22"/>
          <w:szCs w:val="22"/>
        </w:rPr>
        <w:t>zw</w:t>
      </w:r>
      <w:proofErr w:type="spellEnd"/>
      <w:r>
        <w:rPr>
          <w:sz w:val="22"/>
          <w:szCs w:val="22"/>
        </w:rPr>
        <w:t xml:space="preserve">” oraz podać podstawę prawną zwolnienia. </w:t>
      </w:r>
    </w:p>
    <w:p w:rsidR="00BB3463" w:rsidRDefault="00BB3463" w:rsidP="00697083">
      <w:pPr>
        <w:pStyle w:val="Default"/>
        <w:numPr>
          <w:ilvl w:val="0"/>
          <w:numId w:val="46"/>
        </w:numPr>
        <w:spacing w:after="200"/>
        <w:ind w:left="426"/>
        <w:jc w:val="both"/>
        <w:rPr>
          <w:sz w:val="22"/>
          <w:szCs w:val="22"/>
        </w:rPr>
      </w:pPr>
      <w:r>
        <w:rPr>
          <w:sz w:val="22"/>
          <w:szCs w:val="22"/>
        </w:rPr>
        <w:t>Zgodnie z art. 91 ust. 3a ustawy Pzp, jeżeli złożono ofertę, której wybór prowadziłby do powstania u Zamawiającego obowiązku podatkowego zgodnie z przepisami o podatku od towarów i usług, Zamawiający w celu oceny takiej of</w:t>
      </w:r>
      <w:r w:rsidR="00B776F3">
        <w:rPr>
          <w:sz w:val="22"/>
          <w:szCs w:val="22"/>
        </w:rPr>
        <w:t>erty dolicza do przedstawione w </w:t>
      </w:r>
      <w:r>
        <w:rPr>
          <w:sz w:val="22"/>
          <w:szCs w:val="22"/>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t>
      </w:r>
      <w:r w:rsidR="00B776F3">
        <w:rPr>
          <w:sz w:val="22"/>
          <w:szCs w:val="22"/>
        </w:rPr>
        <w:t>woty podatku. Powyższe wynika z </w:t>
      </w:r>
      <w:r>
        <w:rPr>
          <w:sz w:val="22"/>
          <w:szCs w:val="22"/>
        </w:rPr>
        <w:t>konieczności ustalenia kwoty, która będzie realnie o</w:t>
      </w:r>
      <w:r w:rsidR="00B776F3">
        <w:rPr>
          <w:sz w:val="22"/>
          <w:szCs w:val="22"/>
        </w:rPr>
        <w:t>bciążała budżet Zamawiającego z </w:t>
      </w:r>
      <w:r>
        <w:rPr>
          <w:sz w:val="22"/>
          <w:szCs w:val="22"/>
        </w:rPr>
        <w:t xml:space="preserve">tytułu realizacji zamówienia. </w:t>
      </w:r>
    </w:p>
    <w:p w:rsidR="00BB3463" w:rsidRPr="005168B1" w:rsidRDefault="00BB3463" w:rsidP="00697083">
      <w:pPr>
        <w:pStyle w:val="Default"/>
        <w:numPr>
          <w:ilvl w:val="0"/>
          <w:numId w:val="46"/>
        </w:numPr>
        <w:spacing w:after="200"/>
        <w:ind w:left="426"/>
        <w:jc w:val="both"/>
        <w:rPr>
          <w:sz w:val="22"/>
          <w:szCs w:val="22"/>
        </w:rPr>
      </w:pPr>
      <w:r w:rsidRPr="005168B1">
        <w:rPr>
          <w:sz w:val="22"/>
          <w:szCs w:val="22"/>
        </w:rPr>
        <w:t xml:space="preserve">Ustawowa zmiana stawki podatku VAT spowoduje odpowiednią zmianę kwoty wynagrodzenia brutto. </w:t>
      </w:r>
    </w:p>
    <w:p w:rsidR="00BB3463" w:rsidRPr="005168B1" w:rsidRDefault="00BB3463" w:rsidP="00697083">
      <w:pPr>
        <w:pStyle w:val="Default"/>
        <w:numPr>
          <w:ilvl w:val="0"/>
          <w:numId w:val="46"/>
        </w:numPr>
        <w:spacing w:after="200"/>
        <w:ind w:left="426"/>
        <w:jc w:val="both"/>
        <w:rPr>
          <w:sz w:val="22"/>
          <w:szCs w:val="22"/>
        </w:rPr>
      </w:pPr>
      <w:r w:rsidRPr="005168B1">
        <w:rPr>
          <w:sz w:val="22"/>
          <w:szCs w:val="22"/>
        </w:rPr>
        <w:lastRenderedPageBreak/>
        <w:t>Rozliczenia pomiędzy Zamawiającym, a Wykona</w:t>
      </w:r>
      <w:r w:rsidR="00B776F3" w:rsidRPr="005168B1">
        <w:rPr>
          <w:sz w:val="22"/>
          <w:szCs w:val="22"/>
        </w:rPr>
        <w:t>wcą będą prowadzone wyłącznie w </w:t>
      </w:r>
      <w:r w:rsidRPr="005168B1">
        <w:rPr>
          <w:sz w:val="22"/>
          <w:szCs w:val="22"/>
        </w:rPr>
        <w:t xml:space="preserve">złotych polskich (PLN), Zamawiający nie przewiduje rozliczania w walutach obcych. </w:t>
      </w:r>
    </w:p>
    <w:p w:rsidR="00107F42" w:rsidRPr="005168B1" w:rsidRDefault="00107F42" w:rsidP="00697083">
      <w:pPr>
        <w:pStyle w:val="WW-Tekstpodstawowywcity2"/>
        <w:numPr>
          <w:ilvl w:val="0"/>
          <w:numId w:val="46"/>
        </w:numPr>
        <w:tabs>
          <w:tab w:val="left" w:pos="-25539"/>
          <w:tab w:val="left" w:pos="426"/>
        </w:tabs>
        <w:rPr>
          <w:rFonts w:ascii="Arial" w:eastAsiaTheme="minorHAnsi" w:hAnsi="Arial" w:cs="Arial"/>
          <w:sz w:val="22"/>
          <w:szCs w:val="22"/>
          <w:lang w:bidi="ar-SA"/>
        </w:rPr>
      </w:pPr>
      <w:r w:rsidRPr="005168B1">
        <w:rPr>
          <w:rFonts w:ascii="Arial" w:eastAsiaTheme="minorHAnsi" w:hAnsi="Arial" w:cs="Arial"/>
          <w:sz w:val="22"/>
          <w:szCs w:val="22"/>
          <w:lang w:bidi="ar-SA"/>
        </w:rPr>
        <w:t>Cenę oferty należy podać w formie ryczałtu .</w:t>
      </w:r>
    </w:p>
    <w:p w:rsidR="00107F42" w:rsidRPr="005168B1" w:rsidRDefault="00107F42" w:rsidP="00107F42">
      <w:pPr>
        <w:pStyle w:val="WW-Tekstpodstawowywcity2"/>
        <w:tabs>
          <w:tab w:val="left" w:pos="-25539"/>
          <w:tab w:val="left" w:pos="426"/>
        </w:tabs>
        <w:ind w:left="142" w:firstLine="0"/>
        <w:rPr>
          <w:rFonts w:ascii="Arial" w:eastAsiaTheme="minorHAnsi" w:hAnsi="Arial" w:cs="Arial"/>
          <w:i/>
          <w:sz w:val="22"/>
          <w:szCs w:val="22"/>
          <w:lang w:bidi="ar-SA"/>
        </w:rPr>
      </w:pPr>
      <w:r w:rsidRPr="005168B1">
        <w:rPr>
          <w:rFonts w:ascii="Arial" w:eastAsiaTheme="minorHAnsi" w:hAnsi="Arial" w:cs="Arial"/>
          <w:i/>
          <w:sz w:val="22"/>
          <w:szCs w:val="22"/>
          <w:lang w:bidi="ar-SA"/>
        </w:rPr>
        <w:t>Ustawa z dnia 23 kwietnia 1964 r. Kodeks cywilny (</w:t>
      </w:r>
      <w:proofErr w:type="spellStart"/>
      <w:r w:rsidRPr="005168B1">
        <w:rPr>
          <w:rFonts w:ascii="Arial" w:eastAsiaTheme="minorHAnsi" w:hAnsi="Arial" w:cs="Arial"/>
          <w:i/>
          <w:sz w:val="22"/>
          <w:szCs w:val="22"/>
          <w:lang w:bidi="ar-SA"/>
        </w:rPr>
        <w:t>t.j</w:t>
      </w:r>
      <w:proofErr w:type="spellEnd"/>
      <w:r w:rsidRPr="005168B1">
        <w:rPr>
          <w:rFonts w:ascii="Arial" w:eastAsiaTheme="minorHAnsi" w:hAnsi="Arial" w:cs="Arial"/>
          <w:i/>
          <w:sz w:val="22"/>
          <w:szCs w:val="22"/>
          <w:lang w:bidi="ar-SA"/>
        </w:rPr>
        <w:t xml:space="preserve">. Dz. U. z 2018r. poz. 1025 z </w:t>
      </w:r>
      <w:proofErr w:type="spellStart"/>
      <w:r w:rsidRPr="005168B1">
        <w:rPr>
          <w:rFonts w:ascii="Arial" w:eastAsiaTheme="minorHAnsi" w:hAnsi="Arial" w:cs="Arial"/>
          <w:i/>
          <w:sz w:val="22"/>
          <w:szCs w:val="22"/>
          <w:lang w:bidi="ar-SA"/>
        </w:rPr>
        <w:t>późn</w:t>
      </w:r>
      <w:proofErr w:type="spellEnd"/>
      <w:r w:rsidRPr="005168B1">
        <w:rPr>
          <w:rFonts w:ascii="Arial" w:eastAsiaTheme="minorHAnsi" w:hAnsi="Arial" w:cs="Arial"/>
          <w:i/>
          <w:sz w:val="22"/>
          <w:szCs w:val="22"/>
          <w:lang w:bidi="ar-SA"/>
        </w:rPr>
        <w:t xml:space="preserve">. zm.) ten rodzaj wynagrodzenia określa w art. 632 następująco: </w:t>
      </w:r>
    </w:p>
    <w:p w:rsidR="00107F42" w:rsidRPr="005168B1" w:rsidRDefault="00107F42" w:rsidP="00107F42">
      <w:pPr>
        <w:pStyle w:val="WW-Tekstpodstawowywcity2"/>
        <w:tabs>
          <w:tab w:val="left" w:pos="-25539"/>
        </w:tabs>
        <w:ind w:left="142" w:firstLine="0"/>
        <w:rPr>
          <w:rFonts w:ascii="Arial" w:eastAsiaTheme="minorHAnsi" w:hAnsi="Arial" w:cs="Arial"/>
          <w:i/>
          <w:sz w:val="22"/>
          <w:szCs w:val="22"/>
          <w:lang w:bidi="ar-SA"/>
        </w:rPr>
      </w:pPr>
      <w:r w:rsidRPr="005168B1">
        <w:rPr>
          <w:rFonts w:ascii="Arial" w:eastAsiaTheme="minorHAnsi" w:hAnsi="Arial" w:cs="Arial"/>
          <w:i/>
          <w:sz w:val="22"/>
          <w:szCs w:val="22"/>
          <w:lang w:bidi="ar-SA"/>
        </w:rPr>
        <w:t>§ 1. Jeżeli strony umówiły się o wynagrodzenie ryczałtowe, przyjmujący zamówienie nie może żądać podwyższenia wynagrodzenia, chociażby w czasie zawarcia umowy nie można było przewidzieć rozmiaru lub kosztów prac.</w:t>
      </w:r>
    </w:p>
    <w:p w:rsidR="00BB3463" w:rsidRDefault="00107F42" w:rsidP="00107F42">
      <w:pPr>
        <w:pStyle w:val="WW-Tekstpodstawowywcity2"/>
        <w:tabs>
          <w:tab w:val="left" w:pos="-25539"/>
        </w:tabs>
        <w:ind w:left="142" w:firstLine="0"/>
        <w:rPr>
          <w:rFonts w:ascii="Arial" w:eastAsiaTheme="minorHAnsi" w:hAnsi="Arial" w:cs="Arial"/>
          <w:i/>
          <w:sz w:val="22"/>
          <w:szCs w:val="22"/>
          <w:lang w:bidi="ar-SA"/>
        </w:rPr>
      </w:pPr>
      <w:r w:rsidRPr="005168B1">
        <w:rPr>
          <w:rFonts w:ascii="Arial" w:eastAsiaTheme="minorHAnsi" w:hAnsi="Arial" w:cs="Arial"/>
          <w:i/>
          <w:sz w:val="22"/>
          <w:szCs w:val="22"/>
          <w:lang w:bidi="ar-SA"/>
        </w:rPr>
        <w:t>§ 2. Jeżeli jednak wskutek zmiany stosunków, której nie można było przewidzieć, wykonanie dzieła groziłoby przyjmującemu zamówienie rażącą stratą, sąd może podwyższyć ryczałt lub rozwiązać umowę.</w:t>
      </w:r>
    </w:p>
    <w:p w:rsidR="00107F42" w:rsidRPr="00107F42" w:rsidRDefault="00107F42" w:rsidP="00107F42">
      <w:pPr>
        <w:pStyle w:val="WW-Tekstpodstawowywcity2"/>
        <w:tabs>
          <w:tab w:val="left" w:pos="-25539"/>
        </w:tabs>
        <w:ind w:left="142" w:firstLine="0"/>
        <w:rPr>
          <w:rFonts w:ascii="Arial" w:eastAsiaTheme="minorHAnsi" w:hAnsi="Arial" w:cs="Arial"/>
          <w:i/>
          <w:sz w:val="22"/>
          <w:szCs w:val="22"/>
          <w:lang w:bidi="ar-SA"/>
        </w:rPr>
      </w:pPr>
    </w:p>
    <w:p w:rsidR="00BB3463" w:rsidRDefault="00BB3463" w:rsidP="00697083">
      <w:pPr>
        <w:pStyle w:val="Default"/>
        <w:numPr>
          <w:ilvl w:val="0"/>
          <w:numId w:val="46"/>
        </w:numPr>
        <w:spacing w:after="200"/>
        <w:ind w:left="426"/>
        <w:jc w:val="both"/>
        <w:rPr>
          <w:sz w:val="22"/>
          <w:szCs w:val="22"/>
        </w:rPr>
      </w:pPr>
      <w:r>
        <w:rPr>
          <w:sz w:val="22"/>
          <w:szCs w:val="22"/>
        </w:rPr>
        <w:t xml:space="preserve">Cena ofertowa nie może być dowolnie deklarowaną wielkością pieniężną, lecz musi wynikać z przeprowadzonego rachunku kosztów. </w:t>
      </w:r>
    </w:p>
    <w:p w:rsidR="00BB3463" w:rsidRDefault="00BB3463" w:rsidP="00697083">
      <w:pPr>
        <w:pStyle w:val="Default"/>
        <w:numPr>
          <w:ilvl w:val="0"/>
          <w:numId w:val="46"/>
        </w:numPr>
        <w:spacing w:after="200"/>
        <w:ind w:left="426"/>
        <w:jc w:val="both"/>
        <w:rPr>
          <w:sz w:val="22"/>
          <w:szCs w:val="22"/>
        </w:rPr>
      </w:pPr>
      <w:r>
        <w:rPr>
          <w:sz w:val="22"/>
          <w:szCs w:val="22"/>
        </w:rPr>
        <w:t xml:space="preserve">Zgodnie z art. 151a ust. 1 ustawy Pzp, Zamawiający nie przewiduje udzielenia zaliczek na poczet wykonania zamówienia. </w:t>
      </w:r>
    </w:p>
    <w:p w:rsidR="00BB3463" w:rsidRPr="00A273D8" w:rsidRDefault="00BB3463" w:rsidP="00A273D8">
      <w:pPr>
        <w:pStyle w:val="Default"/>
        <w:spacing w:after="200"/>
        <w:jc w:val="both"/>
        <w:rPr>
          <w:b/>
          <w:bCs/>
          <w:sz w:val="23"/>
          <w:szCs w:val="23"/>
          <w:u w:val="single"/>
        </w:rPr>
      </w:pPr>
      <w:r w:rsidRPr="00A273D8">
        <w:rPr>
          <w:b/>
          <w:bCs/>
          <w:sz w:val="23"/>
          <w:szCs w:val="23"/>
          <w:u w:val="single"/>
        </w:rPr>
        <w:t>Część XIII – Opis kryteriów, którymi Zamawiający będzie się kierował przy wyborze oferty, wraz z podaniem wag tych k</w:t>
      </w:r>
      <w:r w:rsidR="00A273D8">
        <w:rPr>
          <w:b/>
          <w:bCs/>
          <w:sz w:val="23"/>
          <w:szCs w:val="23"/>
          <w:u w:val="single"/>
        </w:rPr>
        <w:t>ryteriów i sposobu oceny ofert</w:t>
      </w:r>
    </w:p>
    <w:p w:rsidR="00BB3463" w:rsidRDefault="00BB3463" w:rsidP="00697083">
      <w:pPr>
        <w:pStyle w:val="Default"/>
        <w:numPr>
          <w:ilvl w:val="0"/>
          <w:numId w:val="48"/>
        </w:numPr>
        <w:spacing w:after="200"/>
        <w:ind w:left="426"/>
        <w:jc w:val="both"/>
        <w:rPr>
          <w:sz w:val="22"/>
          <w:szCs w:val="22"/>
        </w:rPr>
      </w:pPr>
      <w:r>
        <w:rPr>
          <w:sz w:val="22"/>
          <w:szCs w:val="22"/>
        </w:rPr>
        <w:t xml:space="preserve">Zamawiający dokona oceny ofert, które nie podlegają odrzuceniu na postawie art. 89 ust. 1 ustawy Pzp. </w:t>
      </w:r>
    </w:p>
    <w:p w:rsidR="00BB3463" w:rsidRPr="005168B1" w:rsidRDefault="00BB3463" w:rsidP="00697083">
      <w:pPr>
        <w:pStyle w:val="Default"/>
        <w:numPr>
          <w:ilvl w:val="0"/>
          <w:numId w:val="48"/>
        </w:numPr>
        <w:spacing w:after="200"/>
        <w:ind w:left="426"/>
        <w:jc w:val="both"/>
        <w:rPr>
          <w:sz w:val="22"/>
          <w:szCs w:val="22"/>
        </w:rPr>
      </w:pPr>
      <w:r>
        <w:rPr>
          <w:sz w:val="22"/>
          <w:szCs w:val="22"/>
        </w:rPr>
        <w:t>Przy wyborze oferty Zamawiający kierował się będ</w:t>
      </w:r>
      <w:r w:rsidR="00B776F3">
        <w:rPr>
          <w:sz w:val="22"/>
          <w:szCs w:val="22"/>
        </w:rPr>
        <w:t>zie następującymi kryteriami, z </w:t>
      </w:r>
      <w:r>
        <w:rPr>
          <w:sz w:val="22"/>
          <w:szCs w:val="22"/>
        </w:rPr>
        <w:t xml:space="preserve">uwzględnieniem odpowiednich współczynników wag (znaczenia wyrażonego w %) dla </w:t>
      </w:r>
      <w:r w:rsidRPr="005168B1">
        <w:rPr>
          <w:sz w:val="22"/>
          <w:szCs w:val="22"/>
        </w:rPr>
        <w:t xml:space="preserve">tych kryteriów oraz maksymalnej ilości punktów, jaką może otrzymać oferta za dane kryterium: </w:t>
      </w:r>
    </w:p>
    <w:p w:rsidR="00BB3463" w:rsidRPr="005168B1" w:rsidRDefault="00BB3463" w:rsidP="00697083">
      <w:pPr>
        <w:pStyle w:val="Default"/>
        <w:numPr>
          <w:ilvl w:val="0"/>
          <w:numId w:val="49"/>
        </w:numPr>
        <w:spacing w:after="200"/>
        <w:jc w:val="both"/>
        <w:rPr>
          <w:sz w:val="22"/>
          <w:szCs w:val="22"/>
        </w:rPr>
      </w:pPr>
      <w:r w:rsidRPr="005168B1">
        <w:rPr>
          <w:sz w:val="22"/>
          <w:szCs w:val="22"/>
        </w:rPr>
        <w:t xml:space="preserve">cena oferty brutto (C) </w:t>
      </w:r>
      <w:r w:rsidR="0003337A" w:rsidRPr="005168B1">
        <w:rPr>
          <w:sz w:val="22"/>
          <w:szCs w:val="22"/>
        </w:rPr>
        <w:t xml:space="preserve"> - </w:t>
      </w:r>
      <w:r w:rsidRPr="005168B1">
        <w:rPr>
          <w:sz w:val="22"/>
          <w:szCs w:val="22"/>
        </w:rPr>
        <w:t>60%</w:t>
      </w:r>
    </w:p>
    <w:p w:rsidR="0003337A" w:rsidRPr="005168B1" w:rsidRDefault="0003337A" w:rsidP="00697083">
      <w:pPr>
        <w:pStyle w:val="Default"/>
        <w:numPr>
          <w:ilvl w:val="0"/>
          <w:numId w:val="49"/>
        </w:numPr>
        <w:spacing w:after="200"/>
        <w:jc w:val="both"/>
        <w:rPr>
          <w:sz w:val="22"/>
          <w:szCs w:val="22"/>
        </w:rPr>
      </w:pPr>
      <w:r w:rsidRPr="005168B1">
        <w:rPr>
          <w:sz w:val="22"/>
          <w:szCs w:val="22"/>
        </w:rPr>
        <w:t>dodatkowe doświadczenie osób dedykowanych przez wykonawcę do realizacji przedmiotu zamówienia – 40%</w:t>
      </w:r>
    </w:p>
    <w:p w:rsidR="00BB3463" w:rsidRPr="00AD2D5F" w:rsidRDefault="00DF73EE" w:rsidP="00697083">
      <w:pPr>
        <w:pStyle w:val="Default"/>
        <w:numPr>
          <w:ilvl w:val="0"/>
          <w:numId w:val="48"/>
        </w:numPr>
        <w:spacing w:after="200"/>
        <w:ind w:left="426"/>
        <w:jc w:val="both"/>
        <w:rPr>
          <w:sz w:val="22"/>
          <w:szCs w:val="22"/>
        </w:rPr>
      </w:pPr>
      <w:r w:rsidRPr="00DF73EE">
        <w:rPr>
          <w:sz w:val="22"/>
          <w:szCs w:val="22"/>
        </w:rPr>
        <w:t xml:space="preserve">Kryteria oceny oferty: </w:t>
      </w:r>
    </w:p>
    <w:p w:rsidR="00941C79" w:rsidRPr="00B776F3" w:rsidRDefault="00DF73EE" w:rsidP="00697083">
      <w:pPr>
        <w:pStyle w:val="Default"/>
        <w:numPr>
          <w:ilvl w:val="0"/>
          <w:numId w:val="50"/>
        </w:numPr>
        <w:spacing w:after="200"/>
        <w:jc w:val="both"/>
        <w:rPr>
          <w:b/>
          <w:sz w:val="22"/>
          <w:szCs w:val="22"/>
        </w:rPr>
      </w:pPr>
      <w:r w:rsidRPr="00B776F3">
        <w:rPr>
          <w:b/>
          <w:sz w:val="22"/>
          <w:szCs w:val="22"/>
        </w:rPr>
        <w:t>Cena oferty brutto (C) – I kryterium oceny oferty</w:t>
      </w:r>
      <w:r w:rsidR="00941C79" w:rsidRPr="00B776F3">
        <w:rPr>
          <w:b/>
          <w:sz w:val="22"/>
          <w:szCs w:val="22"/>
        </w:rPr>
        <w:t xml:space="preserve"> </w:t>
      </w:r>
    </w:p>
    <w:p w:rsidR="00941C79" w:rsidRDefault="00941C79" w:rsidP="00697083">
      <w:pPr>
        <w:pStyle w:val="Default"/>
        <w:numPr>
          <w:ilvl w:val="0"/>
          <w:numId w:val="51"/>
        </w:numPr>
        <w:spacing w:after="200"/>
        <w:jc w:val="both"/>
        <w:rPr>
          <w:sz w:val="22"/>
          <w:szCs w:val="22"/>
        </w:rPr>
      </w:pPr>
      <w:r>
        <w:rPr>
          <w:sz w:val="22"/>
          <w:szCs w:val="22"/>
        </w:rPr>
        <w:t xml:space="preserve">Zamawiający przyzna maksymalną liczbę 60 pkt. ofercie Wykonawcy z najniższą ceną brutto za wykonanie przedmiotu zamówienia, zgodnie z formularzem </w:t>
      </w:r>
      <w:r w:rsidRPr="00B776F3">
        <w:rPr>
          <w:sz w:val="22"/>
          <w:szCs w:val="22"/>
        </w:rPr>
        <w:t>Oferta</w:t>
      </w:r>
      <w:r>
        <w:rPr>
          <w:sz w:val="22"/>
          <w:szCs w:val="22"/>
        </w:rPr>
        <w:t xml:space="preserve">, stanowiącym </w:t>
      </w:r>
      <w:r w:rsidRPr="00B776F3">
        <w:rPr>
          <w:sz w:val="22"/>
          <w:szCs w:val="22"/>
        </w:rPr>
        <w:t xml:space="preserve">Załącznik nr 1 </w:t>
      </w:r>
      <w:r>
        <w:rPr>
          <w:sz w:val="22"/>
          <w:szCs w:val="22"/>
        </w:rPr>
        <w:t xml:space="preserve">do nin. SIWZ. </w:t>
      </w:r>
    </w:p>
    <w:p w:rsidR="00941C79" w:rsidRDefault="00941C79" w:rsidP="00697083">
      <w:pPr>
        <w:pStyle w:val="Default"/>
        <w:numPr>
          <w:ilvl w:val="0"/>
          <w:numId w:val="51"/>
        </w:numPr>
        <w:spacing w:after="200"/>
        <w:jc w:val="both"/>
        <w:rPr>
          <w:sz w:val="22"/>
          <w:szCs w:val="22"/>
        </w:rPr>
      </w:pPr>
      <w:r>
        <w:rPr>
          <w:sz w:val="22"/>
          <w:szCs w:val="22"/>
        </w:rPr>
        <w:t xml:space="preserve">Ilość punktów przyznanych pozostałym ofertom Wykonawców zostanie obliczona zgodnie z następującym wzorem i zaokrąglona do dwóch miejsc po przecinku: </w:t>
      </w:r>
    </w:p>
    <w:p w:rsidR="002654C7" w:rsidRDefault="002654C7" w:rsidP="002654C7">
      <w:pPr>
        <w:pStyle w:val="Default"/>
        <w:jc w:val="both"/>
        <w:rPr>
          <w:sz w:val="22"/>
          <w:szCs w:val="22"/>
        </w:rPr>
      </w:pPr>
    </w:p>
    <w:p w:rsidR="00941C79" w:rsidRPr="005168B1" w:rsidRDefault="00941C79" w:rsidP="00CC63E9">
      <w:pPr>
        <w:pStyle w:val="Default"/>
        <w:ind w:left="709" w:firstLine="708"/>
        <w:jc w:val="both"/>
        <w:rPr>
          <w:sz w:val="22"/>
          <w:szCs w:val="22"/>
        </w:rPr>
      </w:pPr>
      <w:r w:rsidRPr="005168B1">
        <w:rPr>
          <w:sz w:val="22"/>
          <w:szCs w:val="22"/>
        </w:rPr>
        <w:t xml:space="preserve">cena oferty z najniższą ceną </w:t>
      </w:r>
    </w:p>
    <w:p w:rsidR="00941C79" w:rsidRPr="005168B1" w:rsidRDefault="00941C79" w:rsidP="00CC63E9">
      <w:pPr>
        <w:pStyle w:val="Default"/>
        <w:ind w:left="709"/>
        <w:jc w:val="both"/>
        <w:rPr>
          <w:sz w:val="22"/>
          <w:szCs w:val="22"/>
        </w:rPr>
      </w:pPr>
      <w:r w:rsidRPr="005168B1">
        <w:rPr>
          <w:sz w:val="22"/>
          <w:szCs w:val="22"/>
        </w:rPr>
        <w:t xml:space="preserve">C = ----------------------------------------------- x znaczenie (60 pkt.) </w:t>
      </w:r>
    </w:p>
    <w:p w:rsidR="00941C79" w:rsidRPr="005168B1" w:rsidRDefault="00941C79" w:rsidP="00CC63E9">
      <w:pPr>
        <w:pStyle w:val="Default"/>
        <w:ind w:left="709" w:firstLine="708"/>
        <w:jc w:val="both"/>
        <w:rPr>
          <w:sz w:val="22"/>
          <w:szCs w:val="22"/>
        </w:rPr>
      </w:pPr>
      <w:r w:rsidRPr="005168B1">
        <w:rPr>
          <w:sz w:val="22"/>
          <w:szCs w:val="22"/>
        </w:rPr>
        <w:t xml:space="preserve">cena oferty badanej </w:t>
      </w:r>
    </w:p>
    <w:p w:rsidR="002654C7" w:rsidRPr="005168B1" w:rsidRDefault="002654C7" w:rsidP="00CC63E9">
      <w:pPr>
        <w:pStyle w:val="Default"/>
        <w:ind w:left="709"/>
        <w:rPr>
          <w:b/>
          <w:bCs/>
          <w:sz w:val="22"/>
          <w:szCs w:val="22"/>
        </w:rPr>
      </w:pPr>
    </w:p>
    <w:p w:rsidR="0003337A" w:rsidRPr="005168B1" w:rsidRDefault="00D11D9B" w:rsidP="00697083">
      <w:pPr>
        <w:pStyle w:val="Default"/>
        <w:numPr>
          <w:ilvl w:val="0"/>
          <w:numId w:val="50"/>
        </w:numPr>
        <w:spacing w:after="200"/>
        <w:jc w:val="both"/>
        <w:rPr>
          <w:b/>
          <w:sz w:val="22"/>
          <w:szCs w:val="22"/>
        </w:rPr>
      </w:pPr>
      <w:r w:rsidRPr="005168B1">
        <w:rPr>
          <w:b/>
          <w:sz w:val="22"/>
          <w:szCs w:val="22"/>
        </w:rPr>
        <w:t>D</w:t>
      </w:r>
      <w:r w:rsidR="0003337A" w:rsidRPr="005168B1">
        <w:rPr>
          <w:b/>
          <w:sz w:val="22"/>
          <w:szCs w:val="22"/>
        </w:rPr>
        <w:t>odatkowe doświadczenie osób dedykowanych przez wykonawcę do realizacji przedmiotu zamówienia – II kryterium oceny oferty</w:t>
      </w:r>
    </w:p>
    <w:p w:rsidR="0003337A" w:rsidRPr="005168B1" w:rsidRDefault="0003337A" w:rsidP="0003337A">
      <w:pPr>
        <w:pStyle w:val="Default"/>
        <w:spacing w:after="200"/>
        <w:ind w:left="720"/>
        <w:jc w:val="both"/>
        <w:rPr>
          <w:sz w:val="22"/>
          <w:szCs w:val="22"/>
        </w:rPr>
      </w:pPr>
      <w:r w:rsidRPr="005168B1">
        <w:rPr>
          <w:sz w:val="22"/>
          <w:szCs w:val="22"/>
        </w:rPr>
        <w:t xml:space="preserve">a/ </w:t>
      </w:r>
      <w:proofErr w:type="spellStart"/>
      <w:r w:rsidRPr="005168B1">
        <w:rPr>
          <w:sz w:val="22"/>
          <w:szCs w:val="22"/>
        </w:rPr>
        <w:t>podkryterium</w:t>
      </w:r>
      <w:proofErr w:type="spellEnd"/>
      <w:r w:rsidRPr="005168B1">
        <w:rPr>
          <w:sz w:val="22"/>
          <w:szCs w:val="22"/>
        </w:rPr>
        <w:t xml:space="preserve"> - dodatkowe doświadczenie projektanta ds. przestrzeni architektury krajobrazu (P1) 10% → max. 10 pkt. </w:t>
      </w:r>
    </w:p>
    <w:p w:rsidR="0003337A" w:rsidRPr="005168B1" w:rsidRDefault="0003337A" w:rsidP="0003337A">
      <w:pPr>
        <w:pStyle w:val="Default"/>
        <w:spacing w:after="200"/>
        <w:ind w:left="720"/>
        <w:jc w:val="both"/>
        <w:rPr>
          <w:sz w:val="22"/>
          <w:szCs w:val="22"/>
        </w:rPr>
      </w:pPr>
      <w:r w:rsidRPr="005168B1">
        <w:rPr>
          <w:sz w:val="22"/>
          <w:szCs w:val="22"/>
        </w:rPr>
        <w:lastRenderedPageBreak/>
        <w:t xml:space="preserve">b/ / </w:t>
      </w:r>
      <w:proofErr w:type="spellStart"/>
      <w:r w:rsidRPr="005168B1">
        <w:rPr>
          <w:sz w:val="22"/>
          <w:szCs w:val="22"/>
        </w:rPr>
        <w:t>podkryterium</w:t>
      </w:r>
      <w:proofErr w:type="spellEnd"/>
      <w:r w:rsidRPr="005168B1">
        <w:rPr>
          <w:sz w:val="22"/>
          <w:szCs w:val="22"/>
        </w:rPr>
        <w:t xml:space="preserve"> dodatkowe doświadczenie projektanta ds. architektury (P2) 10% → max. 10 pkt. </w:t>
      </w:r>
    </w:p>
    <w:p w:rsidR="0003337A" w:rsidRPr="005168B1" w:rsidRDefault="0003337A" w:rsidP="0003337A">
      <w:pPr>
        <w:pStyle w:val="Default"/>
        <w:spacing w:after="200"/>
        <w:ind w:left="720"/>
        <w:jc w:val="both"/>
        <w:rPr>
          <w:sz w:val="22"/>
          <w:szCs w:val="22"/>
        </w:rPr>
      </w:pPr>
      <w:r w:rsidRPr="005168B1">
        <w:rPr>
          <w:sz w:val="22"/>
          <w:szCs w:val="22"/>
        </w:rPr>
        <w:t xml:space="preserve">c/ </w:t>
      </w:r>
      <w:proofErr w:type="spellStart"/>
      <w:r w:rsidRPr="005168B1">
        <w:rPr>
          <w:sz w:val="22"/>
          <w:szCs w:val="22"/>
        </w:rPr>
        <w:t>podkryterium</w:t>
      </w:r>
      <w:proofErr w:type="spellEnd"/>
      <w:r w:rsidRPr="005168B1">
        <w:rPr>
          <w:sz w:val="22"/>
          <w:szCs w:val="22"/>
        </w:rPr>
        <w:t xml:space="preserve"> dodatkowe doświadczenie projektanta ds. branży drogowej (P3) 5% → max. 5 pkt. </w:t>
      </w:r>
    </w:p>
    <w:p w:rsidR="0003337A" w:rsidRPr="005168B1" w:rsidRDefault="0003337A" w:rsidP="0003337A">
      <w:pPr>
        <w:pStyle w:val="Default"/>
        <w:spacing w:after="200"/>
        <w:ind w:left="720"/>
        <w:jc w:val="both"/>
        <w:rPr>
          <w:sz w:val="22"/>
          <w:szCs w:val="22"/>
        </w:rPr>
      </w:pPr>
      <w:r w:rsidRPr="005168B1">
        <w:rPr>
          <w:sz w:val="22"/>
          <w:szCs w:val="22"/>
        </w:rPr>
        <w:t xml:space="preserve">d/ </w:t>
      </w:r>
      <w:proofErr w:type="spellStart"/>
      <w:r w:rsidRPr="005168B1">
        <w:rPr>
          <w:sz w:val="22"/>
          <w:szCs w:val="22"/>
        </w:rPr>
        <w:t>podkryterium</w:t>
      </w:r>
      <w:proofErr w:type="spellEnd"/>
      <w:r w:rsidRPr="005168B1">
        <w:rPr>
          <w:sz w:val="22"/>
          <w:szCs w:val="22"/>
        </w:rPr>
        <w:t xml:space="preserve"> dodatkowe doświadczenie eksperta ds. biologii (P4) 5% → max. 5 pkt. </w:t>
      </w:r>
    </w:p>
    <w:p w:rsidR="0003337A" w:rsidRPr="005168B1" w:rsidRDefault="0003337A" w:rsidP="0003337A">
      <w:pPr>
        <w:pStyle w:val="Default"/>
        <w:spacing w:after="200"/>
        <w:ind w:left="720"/>
        <w:jc w:val="both"/>
        <w:rPr>
          <w:sz w:val="22"/>
          <w:szCs w:val="22"/>
        </w:rPr>
      </w:pPr>
      <w:r w:rsidRPr="005168B1">
        <w:rPr>
          <w:sz w:val="22"/>
          <w:szCs w:val="22"/>
        </w:rPr>
        <w:t xml:space="preserve">e/ </w:t>
      </w:r>
      <w:proofErr w:type="spellStart"/>
      <w:r w:rsidRPr="005168B1">
        <w:rPr>
          <w:sz w:val="22"/>
          <w:szCs w:val="22"/>
        </w:rPr>
        <w:t>podkryterium</w:t>
      </w:r>
      <w:proofErr w:type="spellEnd"/>
      <w:r w:rsidRPr="005168B1">
        <w:rPr>
          <w:sz w:val="22"/>
          <w:szCs w:val="22"/>
        </w:rPr>
        <w:t xml:space="preserve"> dodatkowe doświadczenie projek</w:t>
      </w:r>
      <w:r w:rsidR="007D0E88" w:rsidRPr="005168B1">
        <w:rPr>
          <w:sz w:val="22"/>
          <w:szCs w:val="22"/>
        </w:rPr>
        <w:t>tanta ds. informatycznych (P5) 5</w:t>
      </w:r>
      <w:r w:rsidRPr="005168B1">
        <w:rPr>
          <w:sz w:val="22"/>
          <w:szCs w:val="22"/>
        </w:rPr>
        <w:t xml:space="preserve">% → max. 5 pkt. </w:t>
      </w:r>
    </w:p>
    <w:p w:rsidR="0003337A" w:rsidRPr="005168B1" w:rsidRDefault="0003337A" w:rsidP="0003337A">
      <w:pPr>
        <w:pStyle w:val="Default"/>
        <w:spacing w:after="200"/>
        <w:ind w:left="720"/>
        <w:jc w:val="both"/>
        <w:rPr>
          <w:sz w:val="22"/>
          <w:szCs w:val="22"/>
        </w:rPr>
      </w:pPr>
      <w:r w:rsidRPr="005168B1">
        <w:rPr>
          <w:sz w:val="22"/>
          <w:szCs w:val="22"/>
        </w:rPr>
        <w:t xml:space="preserve">f/ </w:t>
      </w:r>
      <w:proofErr w:type="spellStart"/>
      <w:r w:rsidRPr="005168B1">
        <w:rPr>
          <w:sz w:val="22"/>
          <w:szCs w:val="22"/>
        </w:rPr>
        <w:t>podkryterium</w:t>
      </w:r>
      <w:proofErr w:type="spellEnd"/>
      <w:r w:rsidRPr="005168B1">
        <w:rPr>
          <w:sz w:val="22"/>
          <w:szCs w:val="22"/>
        </w:rPr>
        <w:t xml:space="preserve"> dodatkowe doświadczenie projektanta specjalności konstrukcyjno-budowlanej (P6) 5% → max. 5 pkt.</w:t>
      </w:r>
    </w:p>
    <w:p w:rsidR="000510AC" w:rsidRPr="005168B1" w:rsidRDefault="00D11D9B" w:rsidP="000510AC">
      <w:pPr>
        <w:tabs>
          <w:tab w:val="left" w:pos="680"/>
        </w:tabs>
        <w:ind w:left="360"/>
        <w:jc w:val="both"/>
        <w:rPr>
          <w:color w:val="000000"/>
          <w:szCs w:val="20"/>
        </w:rPr>
      </w:pPr>
      <w:r w:rsidRPr="005168B1">
        <w:rPr>
          <w:color w:val="000000"/>
          <w:szCs w:val="20"/>
        </w:rPr>
        <w:t xml:space="preserve">Dla przeprowadzenia oceny ofert [tj. uzyskania określonej ilości punktów w ramach niniejszego kryterium] każdy Wykonawca przedłoży  </w:t>
      </w:r>
      <w:r w:rsidR="000510AC" w:rsidRPr="005168B1">
        <w:rPr>
          <w:color w:val="000000"/>
          <w:szCs w:val="20"/>
        </w:rPr>
        <w:t xml:space="preserve">w ramach </w:t>
      </w:r>
      <w:r w:rsidRPr="005168B1">
        <w:rPr>
          <w:color w:val="000000"/>
          <w:szCs w:val="20"/>
        </w:rPr>
        <w:t>ofer</w:t>
      </w:r>
      <w:r w:rsidR="000510AC" w:rsidRPr="005168B1">
        <w:rPr>
          <w:color w:val="000000"/>
          <w:szCs w:val="20"/>
        </w:rPr>
        <w:t xml:space="preserve">ty </w:t>
      </w:r>
      <w:r w:rsidR="00AC5483" w:rsidRPr="005168B1">
        <w:rPr>
          <w:color w:val="000000"/>
          <w:szCs w:val="20"/>
        </w:rPr>
        <w:t xml:space="preserve"> </w:t>
      </w:r>
      <w:r w:rsidRPr="005168B1">
        <w:rPr>
          <w:color w:val="000000"/>
          <w:szCs w:val="20"/>
        </w:rPr>
        <w:t>wykaz wskazujący osobę dedykowaną</w:t>
      </w:r>
      <w:r w:rsidR="00AC5483" w:rsidRPr="005168B1">
        <w:rPr>
          <w:color w:val="000000"/>
          <w:szCs w:val="20"/>
        </w:rPr>
        <w:t xml:space="preserve"> </w:t>
      </w:r>
      <w:r w:rsidRPr="005168B1">
        <w:rPr>
          <w:color w:val="000000"/>
          <w:szCs w:val="20"/>
        </w:rPr>
        <w:t xml:space="preserve">przez Wykonawcę do pełnienia odpowiedniej funkcji w ramach </w:t>
      </w:r>
      <w:r w:rsidR="00AC5483" w:rsidRPr="005168B1">
        <w:rPr>
          <w:color w:val="000000"/>
          <w:szCs w:val="20"/>
        </w:rPr>
        <w:t xml:space="preserve">realizacji </w:t>
      </w:r>
      <w:r w:rsidRPr="005168B1">
        <w:rPr>
          <w:color w:val="000000"/>
          <w:szCs w:val="20"/>
        </w:rPr>
        <w:t>przedmiotu zamówienia</w:t>
      </w:r>
      <w:r w:rsidR="000510AC" w:rsidRPr="005168B1">
        <w:rPr>
          <w:color w:val="000000"/>
          <w:szCs w:val="20"/>
        </w:rPr>
        <w:t xml:space="preserve"> (projektanta/eksperta)</w:t>
      </w:r>
      <w:r w:rsidRPr="005168B1">
        <w:rPr>
          <w:color w:val="000000"/>
          <w:szCs w:val="20"/>
        </w:rPr>
        <w:t xml:space="preserve"> </w:t>
      </w:r>
      <w:r w:rsidR="00AC5483" w:rsidRPr="005168B1">
        <w:rPr>
          <w:color w:val="000000"/>
          <w:szCs w:val="20"/>
        </w:rPr>
        <w:t xml:space="preserve">wraz z jej uprawnieniami, wykształceniem, stażem pracy oraz dodatkowym doświadczeniem w okresie ostatnich </w:t>
      </w:r>
      <w:r w:rsidR="000510AC" w:rsidRPr="005168B1">
        <w:rPr>
          <w:color w:val="000000"/>
          <w:szCs w:val="20"/>
        </w:rPr>
        <w:t>5</w:t>
      </w:r>
      <w:r w:rsidR="00AC5483" w:rsidRPr="005168B1">
        <w:rPr>
          <w:color w:val="000000"/>
          <w:szCs w:val="20"/>
        </w:rPr>
        <w:t xml:space="preserve"> lat przed upływem terminu składania ofert. </w:t>
      </w:r>
      <w:r w:rsidRPr="005168B1">
        <w:rPr>
          <w:color w:val="000000"/>
          <w:szCs w:val="20"/>
        </w:rPr>
        <w:t>Wykonawca winien</w:t>
      </w:r>
      <w:r w:rsidR="000510AC" w:rsidRPr="005168B1">
        <w:rPr>
          <w:color w:val="000000"/>
          <w:szCs w:val="20"/>
        </w:rPr>
        <w:t xml:space="preserve"> dodatkowo przedłożyć do oferty dowody potwierdzające, że wskazane osoby wykonały/brały udział w wykonaniu wskazanych w wykazie projektów, dokumentacji technicznych, inwentaryzacji,</w:t>
      </w:r>
      <w:r w:rsidR="00AD6204" w:rsidRPr="005168B1">
        <w:rPr>
          <w:color w:val="000000"/>
          <w:szCs w:val="20"/>
        </w:rPr>
        <w:t xml:space="preserve"> itp. </w:t>
      </w:r>
      <w:r w:rsidR="000510AC" w:rsidRPr="005168B1">
        <w:rPr>
          <w:color w:val="000000"/>
          <w:szCs w:val="20"/>
        </w:rPr>
        <w:t xml:space="preserve"> a wykonane przez n</w:t>
      </w:r>
      <w:r w:rsidR="00D75C7D" w:rsidRPr="005168B1">
        <w:rPr>
          <w:color w:val="000000"/>
          <w:szCs w:val="20"/>
        </w:rPr>
        <w:t>ie</w:t>
      </w:r>
      <w:r w:rsidR="000510AC" w:rsidRPr="005168B1">
        <w:rPr>
          <w:color w:val="000000"/>
          <w:szCs w:val="20"/>
        </w:rPr>
        <w:t xml:space="preserve"> usługi ocenia się za wykonane należycie.</w:t>
      </w:r>
    </w:p>
    <w:p w:rsidR="00D11D9B" w:rsidRPr="005168B1" w:rsidRDefault="000510AC" w:rsidP="00D75C7D">
      <w:pPr>
        <w:tabs>
          <w:tab w:val="left" w:pos="680"/>
        </w:tabs>
        <w:ind w:left="360"/>
        <w:jc w:val="both"/>
        <w:rPr>
          <w:color w:val="000000"/>
          <w:szCs w:val="20"/>
        </w:rPr>
      </w:pPr>
      <w:r w:rsidRPr="005168B1">
        <w:rPr>
          <w:color w:val="000000"/>
          <w:szCs w:val="20"/>
        </w:rPr>
        <w:t xml:space="preserve">Dowodami tymi mogą być np. protokoły odbioru końcowego wykonanych usług, referencje bądź inne dokumenty wystawione przez podmiot, na rzecz którego usługi były wykonane, a jeżeli z uzasadnionej przyczyny o obiektywnym charakterze wykonawca nie jest w stanie uzyskać tych dokumentów – inne dokumenty; </w:t>
      </w:r>
      <w:r w:rsidR="00D11D9B" w:rsidRPr="005168B1">
        <w:rPr>
          <w:color w:val="000000"/>
          <w:szCs w:val="20"/>
        </w:rPr>
        <w:t xml:space="preserve">oświadczenie wykonawcy/zleceniodawcy potwierdzające, że dedykowana osoba </w:t>
      </w:r>
      <w:r w:rsidRPr="005168B1">
        <w:rPr>
          <w:color w:val="000000"/>
          <w:szCs w:val="20"/>
        </w:rPr>
        <w:t>wykonała /brała udział w wykonaniu wskazanego projektu/opracowania/inwentaryzacji/dokumentacji technicznej itp.</w:t>
      </w:r>
      <w:r w:rsidR="00D75C7D" w:rsidRPr="005168B1">
        <w:rPr>
          <w:color w:val="000000"/>
          <w:szCs w:val="20"/>
        </w:rPr>
        <w:t xml:space="preserve">, </w:t>
      </w:r>
      <w:r w:rsidR="00D11D9B" w:rsidRPr="005168B1">
        <w:rPr>
          <w:color w:val="000000"/>
          <w:szCs w:val="20"/>
        </w:rPr>
        <w:t xml:space="preserve">oświadczenie dedykowanej osoby potwierdzające, że </w:t>
      </w:r>
      <w:r w:rsidR="00D75C7D" w:rsidRPr="005168B1">
        <w:rPr>
          <w:color w:val="000000"/>
          <w:szCs w:val="20"/>
        </w:rPr>
        <w:t>wykonała /brała udział w wykonaniu wskazanego projektu/opracowania/inwentaryzacji/dokumentacji technicznej</w:t>
      </w:r>
    </w:p>
    <w:p w:rsidR="00D11D9B" w:rsidRPr="005168B1" w:rsidRDefault="00D11D9B" w:rsidP="00D75C7D">
      <w:pPr>
        <w:tabs>
          <w:tab w:val="left" w:pos="680"/>
        </w:tabs>
        <w:jc w:val="both"/>
        <w:rPr>
          <w:color w:val="000000"/>
          <w:szCs w:val="20"/>
        </w:rPr>
      </w:pPr>
      <w:r w:rsidRPr="005168B1">
        <w:rPr>
          <w:color w:val="000000"/>
          <w:szCs w:val="20"/>
        </w:rPr>
        <w:t xml:space="preserve">UWAGA: Z treści przedłożonych dokumentów musi jednoznacznie wynikać, że </w:t>
      </w:r>
      <w:r w:rsidR="00D75C7D" w:rsidRPr="005168B1">
        <w:rPr>
          <w:color w:val="000000"/>
          <w:szCs w:val="20"/>
        </w:rPr>
        <w:t>wskazane osoby wykonały/brały udział w wykonaniu wskazanych w wykazie projektów, dokumentacji technicznych, inwentaryzacji, a wykonane przez nie usługi ocenia się za wykonane należycie.</w:t>
      </w:r>
    </w:p>
    <w:p w:rsidR="00D11D9B" w:rsidRPr="005168B1" w:rsidRDefault="00D11D9B" w:rsidP="00D75C7D">
      <w:pPr>
        <w:tabs>
          <w:tab w:val="left" w:pos="680"/>
        </w:tabs>
        <w:jc w:val="both"/>
        <w:rPr>
          <w:color w:val="000000"/>
          <w:szCs w:val="20"/>
        </w:rPr>
      </w:pPr>
      <w:r w:rsidRPr="005168B1">
        <w:rPr>
          <w:color w:val="000000"/>
          <w:szCs w:val="20"/>
        </w:rPr>
        <w:t xml:space="preserve">UWAGA: Ww. dowody potwierdzające, że: </w:t>
      </w:r>
      <w:r w:rsidR="00D75C7D" w:rsidRPr="005168B1">
        <w:rPr>
          <w:color w:val="000000"/>
          <w:szCs w:val="20"/>
        </w:rPr>
        <w:t xml:space="preserve">wskazane osoby wykonały/brały udział w wykonaniu wskazanych w wykazie projektów, dokumentacji technicznych, inwentaryzacji, a wykonane przez nie usługi ocenia się za wykonane należycie </w:t>
      </w:r>
      <w:r w:rsidRPr="005168B1">
        <w:rPr>
          <w:color w:val="000000"/>
          <w:szCs w:val="20"/>
        </w:rPr>
        <w:t xml:space="preserve">muszą zostać załączone przez wykonawcę przy ofercie, gdyż dokumenty te nie podlegają złożeniu na podstawie art. 26 ust. </w:t>
      </w:r>
      <w:r w:rsidR="00D75C7D" w:rsidRPr="005168B1">
        <w:rPr>
          <w:color w:val="000000"/>
          <w:szCs w:val="20"/>
        </w:rPr>
        <w:t>1</w:t>
      </w:r>
      <w:r w:rsidRPr="005168B1">
        <w:rPr>
          <w:color w:val="000000"/>
          <w:szCs w:val="20"/>
        </w:rPr>
        <w:t xml:space="preserve"> ustawy Pzp, ani uzupełnieniu w trybie art. 26 ust. 3 ustawy Pzp, na późniejszym etapie postępowania o udzielenie zamówienia publicznego.</w:t>
      </w:r>
    </w:p>
    <w:p w:rsidR="00D11D9B" w:rsidRPr="005168B1" w:rsidRDefault="00D11D9B" w:rsidP="00D75C7D">
      <w:pPr>
        <w:tabs>
          <w:tab w:val="left" w:pos="680"/>
        </w:tabs>
        <w:jc w:val="both"/>
        <w:rPr>
          <w:color w:val="000000"/>
          <w:szCs w:val="20"/>
        </w:rPr>
      </w:pPr>
      <w:r w:rsidRPr="005168B1">
        <w:rPr>
          <w:color w:val="000000"/>
          <w:szCs w:val="20"/>
        </w:rPr>
        <w:t xml:space="preserve">UWAGA: Wykonawca nie jest obowiązany do złożenia oświadczeń lub dokumentów potwierdzających okoliczności, o których mowa w niniejszym punkcie, jeżeli Inwestycja realizowana była przez Zamawiającego i Zamawiający posiada oświadczenia lub dokumenty dotyczące tego Wykonawcy, o ile są one aktualne i zostały wskazane przez Wykonawcę w wykazie </w:t>
      </w:r>
      <w:r w:rsidR="00D75C7D" w:rsidRPr="005168B1">
        <w:rPr>
          <w:color w:val="000000"/>
          <w:szCs w:val="20"/>
        </w:rPr>
        <w:t>w ramach oferty.</w:t>
      </w:r>
    </w:p>
    <w:p w:rsidR="0003337A" w:rsidRPr="005168B1" w:rsidRDefault="0003337A" w:rsidP="0003337A">
      <w:pPr>
        <w:pStyle w:val="Default"/>
        <w:spacing w:after="200"/>
        <w:ind w:left="720"/>
        <w:jc w:val="both"/>
        <w:rPr>
          <w:b/>
          <w:sz w:val="22"/>
          <w:szCs w:val="22"/>
        </w:rPr>
      </w:pPr>
    </w:p>
    <w:p w:rsidR="00941C79" w:rsidRPr="005168B1" w:rsidRDefault="003C6142" w:rsidP="003C6142">
      <w:pPr>
        <w:pStyle w:val="Default"/>
        <w:spacing w:after="200"/>
        <w:ind w:left="720"/>
        <w:jc w:val="both"/>
        <w:rPr>
          <w:b/>
          <w:sz w:val="22"/>
          <w:szCs w:val="22"/>
        </w:rPr>
      </w:pPr>
      <w:r w:rsidRPr="005168B1">
        <w:rPr>
          <w:b/>
          <w:sz w:val="22"/>
          <w:szCs w:val="22"/>
        </w:rPr>
        <w:lastRenderedPageBreak/>
        <w:t xml:space="preserve">2a) </w:t>
      </w:r>
      <w:r w:rsidR="00DF73EE" w:rsidRPr="005168B1">
        <w:rPr>
          <w:b/>
          <w:sz w:val="22"/>
          <w:szCs w:val="22"/>
        </w:rPr>
        <w:t>Dodatkowe doświadczenie projektanta ds. przestrzeni architektury krajobrazu (P1)</w:t>
      </w:r>
    </w:p>
    <w:tbl>
      <w:tblPr>
        <w:tblStyle w:val="Tabela-Siatka"/>
        <w:tblW w:w="0" w:type="auto"/>
        <w:tblLayout w:type="fixed"/>
        <w:tblLook w:val="04A0"/>
      </w:tblPr>
      <w:tblGrid>
        <w:gridCol w:w="7338"/>
        <w:gridCol w:w="1950"/>
      </w:tblGrid>
      <w:tr w:rsidR="0099501E" w:rsidRPr="005168B1" w:rsidTr="009921B2">
        <w:tc>
          <w:tcPr>
            <w:tcW w:w="7338" w:type="dxa"/>
          </w:tcPr>
          <w:p w:rsidR="0099501E" w:rsidRPr="005168B1" w:rsidRDefault="002A5F81" w:rsidP="002654C7">
            <w:pPr>
              <w:pStyle w:val="Default"/>
              <w:jc w:val="both"/>
              <w:rPr>
                <w:sz w:val="22"/>
                <w:szCs w:val="22"/>
              </w:rPr>
            </w:pPr>
            <w:r w:rsidRPr="005168B1">
              <w:rPr>
                <w:sz w:val="22"/>
                <w:szCs w:val="22"/>
              </w:rPr>
              <w:t>Wymagania</w:t>
            </w:r>
          </w:p>
        </w:tc>
        <w:tc>
          <w:tcPr>
            <w:tcW w:w="1950" w:type="dxa"/>
          </w:tcPr>
          <w:p w:rsidR="0099501E" w:rsidRPr="005168B1" w:rsidRDefault="00DF73EE" w:rsidP="002654C7">
            <w:pPr>
              <w:pStyle w:val="Default"/>
              <w:jc w:val="both"/>
              <w:rPr>
                <w:sz w:val="22"/>
                <w:szCs w:val="22"/>
              </w:rPr>
            </w:pPr>
            <w:r w:rsidRPr="005168B1">
              <w:rPr>
                <w:sz w:val="22"/>
                <w:szCs w:val="22"/>
              </w:rPr>
              <w:t>Liczba punktów</w:t>
            </w:r>
          </w:p>
        </w:tc>
      </w:tr>
      <w:tr w:rsidR="0099501E" w:rsidRPr="005168B1" w:rsidTr="009921B2">
        <w:tc>
          <w:tcPr>
            <w:tcW w:w="7338" w:type="dxa"/>
          </w:tcPr>
          <w:p w:rsidR="0099501E" w:rsidRPr="005168B1" w:rsidRDefault="00DF73EE" w:rsidP="003C6142">
            <w:pPr>
              <w:pStyle w:val="Default"/>
              <w:spacing w:after="200"/>
              <w:jc w:val="both"/>
              <w:rPr>
                <w:sz w:val="22"/>
                <w:szCs w:val="22"/>
              </w:rPr>
            </w:pPr>
            <w:r w:rsidRPr="005168B1">
              <w:rPr>
                <w:sz w:val="22"/>
                <w:szCs w:val="22"/>
              </w:rPr>
              <w:t>Projektant ds. przestrzeni architektury krajobrazu posiada co najmniej 5-letni staż pracy w zakresie architektury prz</w:t>
            </w:r>
            <w:r w:rsidR="007D0E88" w:rsidRPr="005168B1">
              <w:rPr>
                <w:sz w:val="22"/>
                <w:szCs w:val="22"/>
              </w:rPr>
              <w:t xml:space="preserve">estrzeni, </w:t>
            </w:r>
            <w:r w:rsidR="007D0E88" w:rsidRPr="005168B1">
              <w:rPr>
                <w:sz w:val="22"/>
                <w:szCs w:val="22"/>
              </w:rPr>
              <w:br/>
              <w:t>w okresie ostatnich 5</w:t>
            </w:r>
            <w:r w:rsidRPr="005168B1">
              <w:rPr>
                <w:sz w:val="22"/>
                <w:szCs w:val="22"/>
              </w:rPr>
              <w:t xml:space="preserve"> lat przed upływem terminu składania ofert zaprojektowała co najmniej dwie (2) dokumentacje techniczne aranżacji i/lub zagospodarowania przestrzeni i/lub obiektów małej architektury </w:t>
            </w:r>
            <w:r w:rsidR="003C6142" w:rsidRPr="005168B1">
              <w:rPr>
                <w:sz w:val="22"/>
                <w:szCs w:val="22"/>
              </w:rPr>
              <w:t xml:space="preserve">na cele edukacji ekologicznej i/lub rekreacji; i/lub ochrony przyrody i/lub turystyki; </w:t>
            </w:r>
          </w:p>
        </w:tc>
        <w:tc>
          <w:tcPr>
            <w:tcW w:w="1950" w:type="dxa"/>
          </w:tcPr>
          <w:p w:rsidR="00A02420" w:rsidRPr="005168B1" w:rsidRDefault="00A02420" w:rsidP="002654C7">
            <w:pPr>
              <w:pStyle w:val="Default"/>
              <w:jc w:val="both"/>
              <w:rPr>
                <w:sz w:val="22"/>
                <w:szCs w:val="22"/>
              </w:rPr>
            </w:pPr>
          </w:p>
          <w:p w:rsidR="0099501E" w:rsidRPr="005168B1" w:rsidRDefault="003C6142" w:rsidP="002654C7">
            <w:pPr>
              <w:pStyle w:val="Default"/>
              <w:jc w:val="both"/>
              <w:rPr>
                <w:sz w:val="22"/>
                <w:szCs w:val="22"/>
              </w:rPr>
            </w:pPr>
            <w:r w:rsidRPr="005168B1">
              <w:rPr>
                <w:sz w:val="22"/>
                <w:szCs w:val="22"/>
              </w:rPr>
              <w:t>3</w:t>
            </w:r>
            <w:r w:rsidR="00DF73EE" w:rsidRPr="005168B1">
              <w:rPr>
                <w:sz w:val="22"/>
                <w:szCs w:val="22"/>
              </w:rPr>
              <w:t xml:space="preserve"> punkt</w:t>
            </w:r>
            <w:r w:rsidRPr="005168B1">
              <w:rPr>
                <w:sz w:val="22"/>
                <w:szCs w:val="22"/>
              </w:rPr>
              <w:t>y</w:t>
            </w:r>
          </w:p>
        </w:tc>
      </w:tr>
      <w:tr w:rsidR="0099501E" w:rsidRPr="005168B1" w:rsidTr="009921B2">
        <w:tc>
          <w:tcPr>
            <w:tcW w:w="7338" w:type="dxa"/>
          </w:tcPr>
          <w:p w:rsidR="0099501E" w:rsidRPr="005168B1" w:rsidRDefault="00DF73EE" w:rsidP="002654C7">
            <w:pPr>
              <w:pStyle w:val="Default"/>
              <w:jc w:val="both"/>
              <w:rPr>
                <w:sz w:val="22"/>
                <w:szCs w:val="22"/>
              </w:rPr>
            </w:pPr>
            <w:r w:rsidRPr="005168B1">
              <w:rPr>
                <w:sz w:val="22"/>
                <w:szCs w:val="22"/>
              </w:rPr>
              <w:t>Projektant ds. przestrzeni architektury krajobrazu posiada co najmniej 5-letni staż pracy w zakresie architektury prz</w:t>
            </w:r>
            <w:r w:rsidR="007D0E88" w:rsidRPr="005168B1">
              <w:rPr>
                <w:sz w:val="22"/>
                <w:szCs w:val="22"/>
              </w:rPr>
              <w:t xml:space="preserve">estrzeni, </w:t>
            </w:r>
            <w:r w:rsidR="007D0E88" w:rsidRPr="005168B1">
              <w:rPr>
                <w:sz w:val="22"/>
                <w:szCs w:val="22"/>
              </w:rPr>
              <w:br/>
              <w:t>w okresie ostatnich 5</w:t>
            </w:r>
            <w:r w:rsidRPr="005168B1">
              <w:rPr>
                <w:sz w:val="22"/>
                <w:szCs w:val="22"/>
              </w:rPr>
              <w:t xml:space="preserve"> lat przed upływem terminu składania ofert zaprojektowała co najmniej trzy (3) dokumentacje techniczne aranżacji i/lub zagospodarowania przestrzeni i/lub obiektów małej architektury na cele edukacji ekologicznej i/lub rekreacji;</w:t>
            </w:r>
            <w:r w:rsidR="003C6142" w:rsidRPr="005168B1">
              <w:rPr>
                <w:sz w:val="22"/>
                <w:szCs w:val="22"/>
              </w:rPr>
              <w:t xml:space="preserve"> i/lub ochrony przyrody i/lub turystyki; </w:t>
            </w:r>
            <w:r w:rsidRPr="005168B1">
              <w:rPr>
                <w:sz w:val="22"/>
                <w:szCs w:val="22"/>
              </w:rPr>
              <w:t xml:space="preserve"> </w:t>
            </w:r>
          </w:p>
        </w:tc>
        <w:tc>
          <w:tcPr>
            <w:tcW w:w="1950" w:type="dxa"/>
          </w:tcPr>
          <w:p w:rsidR="00A02420" w:rsidRPr="005168B1" w:rsidRDefault="00A02420" w:rsidP="002654C7">
            <w:pPr>
              <w:pStyle w:val="Default"/>
              <w:jc w:val="both"/>
              <w:rPr>
                <w:sz w:val="22"/>
                <w:szCs w:val="22"/>
              </w:rPr>
            </w:pPr>
          </w:p>
          <w:p w:rsidR="0099501E" w:rsidRPr="005168B1" w:rsidRDefault="003C6142" w:rsidP="002654C7">
            <w:pPr>
              <w:pStyle w:val="Default"/>
              <w:jc w:val="both"/>
              <w:rPr>
                <w:sz w:val="22"/>
                <w:szCs w:val="22"/>
              </w:rPr>
            </w:pPr>
            <w:r w:rsidRPr="005168B1">
              <w:rPr>
                <w:sz w:val="22"/>
                <w:szCs w:val="22"/>
              </w:rPr>
              <w:t>6</w:t>
            </w:r>
            <w:r w:rsidR="00DF73EE" w:rsidRPr="005168B1">
              <w:rPr>
                <w:sz w:val="22"/>
                <w:szCs w:val="22"/>
              </w:rPr>
              <w:t xml:space="preserve"> punkt</w:t>
            </w:r>
            <w:r w:rsidRPr="005168B1">
              <w:rPr>
                <w:sz w:val="22"/>
                <w:szCs w:val="22"/>
              </w:rPr>
              <w:t>ów</w:t>
            </w:r>
          </w:p>
        </w:tc>
      </w:tr>
      <w:tr w:rsidR="00335957" w:rsidRPr="005168B1" w:rsidTr="009921B2">
        <w:tc>
          <w:tcPr>
            <w:tcW w:w="7338" w:type="dxa"/>
          </w:tcPr>
          <w:p w:rsidR="00335957" w:rsidRPr="005168B1" w:rsidRDefault="00DF73EE" w:rsidP="002654C7">
            <w:pPr>
              <w:pStyle w:val="Default"/>
              <w:jc w:val="both"/>
              <w:rPr>
                <w:sz w:val="22"/>
                <w:szCs w:val="22"/>
              </w:rPr>
            </w:pPr>
            <w:r w:rsidRPr="005168B1">
              <w:rPr>
                <w:sz w:val="22"/>
                <w:szCs w:val="22"/>
              </w:rPr>
              <w:t>Projektant ds. przestrzeni architektury krajobrazu posiada co najmniej 5-letni staż pracy w zakresie architektury prze</w:t>
            </w:r>
            <w:r w:rsidR="007D0E88" w:rsidRPr="005168B1">
              <w:rPr>
                <w:sz w:val="22"/>
                <w:szCs w:val="22"/>
              </w:rPr>
              <w:t xml:space="preserve">strzeni, </w:t>
            </w:r>
            <w:r w:rsidR="007D0E88" w:rsidRPr="005168B1">
              <w:rPr>
                <w:sz w:val="22"/>
                <w:szCs w:val="22"/>
              </w:rPr>
              <w:br/>
              <w:t>w okresie ostatnich 5</w:t>
            </w:r>
            <w:r w:rsidRPr="005168B1">
              <w:rPr>
                <w:sz w:val="22"/>
                <w:szCs w:val="22"/>
              </w:rPr>
              <w:t xml:space="preserve"> lat przed upływem terminu składania ofert zaprojektowała cztery (4) i więcej dokumentacji technicznych aranżacji i/lub zagospodarowania przestrzeni i/lub obiektów małej architektury na cele edukacji ekologicznej i/lub rekreacji;</w:t>
            </w:r>
            <w:r w:rsidR="003C6142" w:rsidRPr="005168B1">
              <w:rPr>
                <w:sz w:val="22"/>
                <w:szCs w:val="22"/>
              </w:rPr>
              <w:t xml:space="preserve"> i/lub ochrony przyrody i/lub turystyki; </w:t>
            </w:r>
            <w:r w:rsidRPr="005168B1">
              <w:rPr>
                <w:sz w:val="22"/>
                <w:szCs w:val="22"/>
              </w:rPr>
              <w:t xml:space="preserve"> </w:t>
            </w:r>
          </w:p>
        </w:tc>
        <w:tc>
          <w:tcPr>
            <w:tcW w:w="1950" w:type="dxa"/>
          </w:tcPr>
          <w:p w:rsidR="007D0E88" w:rsidRPr="005168B1" w:rsidRDefault="007D0E88" w:rsidP="002654C7">
            <w:pPr>
              <w:pStyle w:val="Default"/>
              <w:jc w:val="both"/>
              <w:rPr>
                <w:sz w:val="22"/>
                <w:szCs w:val="22"/>
              </w:rPr>
            </w:pPr>
          </w:p>
          <w:p w:rsidR="00A02420" w:rsidRPr="005168B1" w:rsidRDefault="007D0E88" w:rsidP="002654C7">
            <w:pPr>
              <w:pStyle w:val="Default"/>
              <w:jc w:val="both"/>
              <w:rPr>
                <w:sz w:val="22"/>
                <w:szCs w:val="22"/>
              </w:rPr>
            </w:pPr>
            <w:r w:rsidRPr="005168B1">
              <w:rPr>
                <w:sz w:val="22"/>
                <w:szCs w:val="22"/>
              </w:rPr>
              <w:t>10 punktów</w:t>
            </w:r>
          </w:p>
          <w:p w:rsidR="00335957" w:rsidRPr="005168B1" w:rsidRDefault="007D0E88" w:rsidP="003C6142">
            <w:pPr>
              <w:pStyle w:val="Default"/>
              <w:numPr>
                <w:ilvl w:val="2"/>
                <w:numId w:val="2"/>
              </w:numPr>
              <w:jc w:val="both"/>
              <w:rPr>
                <w:sz w:val="22"/>
                <w:szCs w:val="22"/>
              </w:rPr>
            </w:pPr>
            <w:proofErr w:type="spellStart"/>
            <w:r w:rsidRPr="005168B1">
              <w:rPr>
                <w:sz w:val="22"/>
                <w:szCs w:val="22"/>
              </w:rPr>
              <w:t>P</w:t>
            </w:r>
            <w:r w:rsidR="00DF73EE" w:rsidRPr="005168B1">
              <w:rPr>
                <w:sz w:val="22"/>
                <w:szCs w:val="22"/>
              </w:rPr>
              <w:t>nktów</w:t>
            </w:r>
            <w:proofErr w:type="spellEnd"/>
          </w:p>
        </w:tc>
      </w:tr>
    </w:tbl>
    <w:p w:rsidR="00CC63E9" w:rsidRPr="005168B1" w:rsidRDefault="00CC63E9" w:rsidP="00CC63E9">
      <w:pPr>
        <w:pStyle w:val="Default"/>
        <w:spacing w:after="200"/>
        <w:ind w:left="720"/>
        <w:jc w:val="both"/>
        <w:rPr>
          <w:b/>
          <w:sz w:val="22"/>
          <w:szCs w:val="22"/>
        </w:rPr>
      </w:pPr>
    </w:p>
    <w:p w:rsidR="006C4CEF" w:rsidRPr="005168B1" w:rsidRDefault="003C6142" w:rsidP="003C6142">
      <w:pPr>
        <w:pStyle w:val="Default"/>
        <w:spacing w:after="200"/>
        <w:ind w:left="720"/>
        <w:jc w:val="both"/>
        <w:rPr>
          <w:b/>
          <w:sz w:val="22"/>
          <w:szCs w:val="22"/>
        </w:rPr>
      </w:pPr>
      <w:r w:rsidRPr="005168B1">
        <w:rPr>
          <w:b/>
          <w:sz w:val="22"/>
          <w:szCs w:val="22"/>
        </w:rPr>
        <w:t xml:space="preserve">2b) </w:t>
      </w:r>
      <w:r w:rsidR="00DF73EE" w:rsidRPr="005168B1">
        <w:rPr>
          <w:b/>
          <w:sz w:val="22"/>
          <w:szCs w:val="22"/>
        </w:rPr>
        <w:t>Dodatkowe doświadczenie projektanta ds. architektury (P2)</w:t>
      </w:r>
    </w:p>
    <w:tbl>
      <w:tblPr>
        <w:tblStyle w:val="Tabela-Siatka"/>
        <w:tblW w:w="0" w:type="auto"/>
        <w:tblLook w:val="04A0"/>
      </w:tblPr>
      <w:tblGrid>
        <w:gridCol w:w="7333"/>
        <w:gridCol w:w="1955"/>
      </w:tblGrid>
      <w:tr w:rsidR="00DB2FA8" w:rsidRPr="005168B1" w:rsidTr="009921B2">
        <w:tc>
          <w:tcPr>
            <w:tcW w:w="7338" w:type="dxa"/>
          </w:tcPr>
          <w:p w:rsidR="00DB2FA8" w:rsidRPr="005168B1" w:rsidRDefault="00DF73EE" w:rsidP="0066191B">
            <w:pPr>
              <w:pStyle w:val="Default"/>
              <w:jc w:val="both"/>
              <w:rPr>
                <w:sz w:val="22"/>
                <w:szCs w:val="22"/>
              </w:rPr>
            </w:pPr>
            <w:r w:rsidRPr="005168B1">
              <w:rPr>
                <w:sz w:val="22"/>
                <w:szCs w:val="22"/>
              </w:rPr>
              <w:t>Wymagania</w:t>
            </w:r>
          </w:p>
        </w:tc>
        <w:tc>
          <w:tcPr>
            <w:tcW w:w="1874" w:type="dxa"/>
          </w:tcPr>
          <w:p w:rsidR="00DB2FA8" w:rsidRPr="005168B1" w:rsidRDefault="00DF73EE" w:rsidP="0066191B">
            <w:pPr>
              <w:pStyle w:val="Default"/>
              <w:jc w:val="both"/>
              <w:rPr>
                <w:sz w:val="22"/>
                <w:szCs w:val="22"/>
              </w:rPr>
            </w:pPr>
            <w:r w:rsidRPr="005168B1">
              <w:rPr>
                <w:sz w:val="22"/>
                <w:szCs w:val="22"/>
              </w:rPr>
              <w:t>Liczba punktów</w:t>
            </w:r>
          </w:p>
        </w:tc>
      </w:tr>
      <w:tr w:rsidR="002A5F81" w:rsidRPr="005168B1" w:rsidTr="009921B2">
        <w:tc>
          <w:tcPr>
            <w:tcW w:w="7338" w:type="dxa"/>
          </w:tcPr>
          <w:p w:rsidR="002A5F81" w:rsidRPr="005168B1" w:rsidRDefault="002A5F81" w:rsidP="00B776F3">
            <w:pPr>
              <w:pStyle w:val="Default"/>
              <w:jc w:val="both"/>
              <w:rPr>
                <w:sz w:val="22"/>
                <w:szCs w:val="22"/>
              </w:rPr>
            </w:pPr>
            <w:r w:rsidRPr="005168B1">
              <w:rPr>
                <w:sz w:val="22"/>
                <w:szCs w:val="22"/>
              </w:rPr>
              <w:t>Projektant ds. architektury posiada co najmniej 5-letni staż pracy w tym zakresie po uzyskaniu uprawnień budowlan</w:t>
            </w:r>
            <w:r w:rsidR="007D0E88" w:rsidRPr="005168B1">
              <w:rPr>
                <w:sz w:val="22"/>
                <w:szCs w:val="22"/>
              </w:rPr>
              <w:t>ych, która w okresie ostatnich 5</w:t>
            </w:r>
            <w:r w:rsidRPr="005168B1">
              <w:rPr>
                <w:sz w:val="22"/>
                <w:szCs w:val="22"/>
              </w:rPr>
              <w:t xml:space="preserve"> lat przed upływem terminu składania ofert opracowała co najmniej dwie (2) dokumentacje techniczne dla projektów z zakresu edukacji</w:t>
            </w:r>
            <w:r w:rsidR="003C6142" w:rsidRPr="005168B1">
              <w:rPr>
                <w:sz w:val="22"/>
                <w:szCs w:val="22"/>
              </w:rPr>
              <w:t xml:space="preserve"> ekologicznej</w:t>
            </w:r>
            <w:r w:rsidRPr="005168B1">
              <w:rPr>
                <w:sz w:val="22"/>
                <w:szCs w:val="22"/>
              </w:rPr>
              <w:t xml:space="preserve"> i/lub ochrony przyrody </w:t>
            </w:r>
            <w:r w:rsidR="003C6142" w:rsidRPr="005168B1">
              <w:rPr>
                <w:sz w:val="22"/>
                <w:szCs w:val="22"/>
              </w:rPr>
              <w:t>i/lub rekreacji i/lub turystyki</w:t>
            </w:r>
          </w:p>
        </w:tc>
        <w:tc>
          <w:tcPr>
            <w:tcW w:w="1874" w:type="dxa"/>
          </w:tcPr>
          <w:p w:rsidR="002A5F81" w:rsidRPr="005168B1" w:rsidRDefault="002A5F81" w:rsidP="0066191B">
            <w:pPr>
              <w:pStyle w:val="Default"/>
              <w:jc w:val="both"/>
              <w:rPr>
                <w:sz w:val="22"/>
                <w:szCs w:val="22"/>
              </w:rPr>
            </w:pPr>
          </w:p>
          <w:p w:rsidR="002A5F81" w:rsidRPr="005168B1" w:rsidRDefault="003C6142" w:rsidP="0066191B">
            <w:pPr>
              <w:pStyle w:val="Default"/>
              <w:jc w:val="both"/>
              <w:rPr>
                <w:sz w:val="22"/>
                <w:szCs w:val="22"/>
              </w:rPr>
            </w:pPr>
            <w:r w:rsidRPr="005168B1">
              <w:rPr>
                <w:sz w:val="22"/>
                <w:szCs w:val="22"/>
              </w:rPr>
              <w:t>3</w:t>
            </w:r>
            <w:r w:rsidR="002A5F81" w:rsidRPr="005168B1">
              <w:rPr>
                <w:sz w:val="22"/>
                <w:szCs w:val="22"/>
              </w:rPr>
              <w:t xml:space="preserve"> punkt</w:t>
            </w:r>
            <w:r w:rsidRPr="005168B1">
              <w:rPr>
                <w:sz w:val="22"/>
                <w:szCs w:val="22"/>
              </w:rPr>
              <w:t>y</w:t>
            </w:r>
          </w:p>
        </w:tc>
      </w:tr>
      <w:tr w:rsidR="002A5F81" w:rsidRPr="005168B1" w:rsidTr="009921B2">
        <w:tc>
          <w:tcPr>
            <w:tcW w:w="7338" w:type="dxa"/>
          </w:tcPr>
          <w:p w:rsidR="002A5F81" w:rsidRPr="005168B1" w:rsidRDefault="002A5F81" w:rsidP="003C6142">
            <w:pPr>
              <w:pStyle w:val="Default"/>
              <w:jc w:val="both"/>
              <w:rPr>
                <w:sz w:val="22"/>
                <w:szCs w:val="22"/>
              </w:rPr>
            </w:pPr>
            <w:r w:rsidRPr="005168B1">
              <w:rPr>
                <w:sz w:val="22"/>
                <w:szCs w:val="22"/>
              </w:rPr>
              <w:t>Projektant ds. architektury posiada co najmniej 5-letni staż pracy w tym zakresie po uzyskaniu uprawnień budowlan</w:t>
            </w:r>
            <w:r w:rsidR="007D0E88" w:rsidRPr="005168B1">
              <w:rPr>
                <w:sz w:val="22"/>
                <w:szCs w:val="22"/>
              </w:rPr>
              <w:t>ych, która w okresie ostatnich 5</w:t>
            </w:r>
            <w:r w:rsidRPr="005168B1">
              <w:rPr>
                <w:sz w:val="22"/>
                <w:szCs w:val="22"/>
              </w:rPr>
              <w:t xml:space="preserve"> lat przed upływem terminu składania ofert opracowała co najmniej trzy (3) dokumentacje techniczne dla projektów z zakresu </w:t>
            </w:r>
            <w:r w:rsidR="003C6142" w:rsidRPr="005168B1">
              <w:rPr>
                <w:sz w:val="22"/>
                <w:szCs w:val="22"/>
              </w:rPr>
              <w:t>edukacji ekologicznej</w:t>
            </w:r>
            <w:r w:rsidRPr="005168B1">
              <w:rPr>
                <w:sz w:val="22"/>
                <w:szCs w:val="22"/>
              </w:rPr>
              <w:t xml:space="preserve"> i/lub ochrony przyrody i/lub rekreacji i/lub turystyki.</w:t>
            </w:r>
          </w:p>
        </w:tc>
        <w:tc>
          <w:tcPr>
            <w:tcW w:w="1874" w:type="dxa"/>
          </w:tcPr>
          <w:p w:rsidR="002A5F81" w:rsidRPr="005168B1" w:rsidRDefault="002A5F81" w:rsidP="0066191B">
            <w:pPr>
              <w:pStyle w:val="Default"/>
              <w:jc w:val="both"/>
              <w:rPr>
                <w:sz w:val="22"/>
                <w:szCs w:val="22"/>
              </w:rPr>
            </w:pPr>
          </w:p>
          <w:p w:rsidR="002A5F81" w:rsidRPr="005168B1" w:rsidRDefault="003C6142" w:rsidP="0066191B">
            <w:pPr>
              <w:pStyle w:val="Default"/>
              <w:jc w:val="both"/>
              <w:rPr>
                <w:sz w:val="22"/>
                <w:szCs w:val="22"/>
              </w:rPr>
            </w:pPr>
            <w:r w:rsidRPr="005168B1">
              <w:rPr>
                <w:sz w:val="22"/>
                <w:szCs w:val="22"/>
              </w:rPr>
              <w:t>6</w:t>
            </w:r>
            <w:r w:rsidR="002A5F81" w:rsidRPr="005168B1">
              <w:rPr>
                <w:sz w:val="22"/>
                <w:szCs w:val="22"/>
              </w:rPr>
              <w:t xml:space="preserve"> punkty</w:t>
            </w:r>
          </w:p>
        </w:tc>
      </w:tr>
      <w:tr w:rsidR="002A5F81" w:rsidRPr="005168B1" w:rsidTr="009921B2">
        <w:tc>
          <w:tcPr>
            <w:tcW w:w="7338" w:type="dxa"/>
          </w:tcPr>
          <w:p w:rsidR="002A5F81" w:rsidRPr="005168B1" w:rsidRDefault="002A5F81" w:rsidP="0066191B">
            <w:pPr>
              <w:pStyle w:val="Default"/>
              <w:jc w:val="both"/>
              <w:rPr>
                <w:sz w:val="22"/>
                <w:szCs w:val="22"/>
              </w:rPr>
            </w:pPr>
            <w:r w:rsidRPr="005168B1">
              <w:rPr>
                <w:sz w:val="22"/>
                <w:szCs w:val="22"/>
              </w:rPr>
              <w:t>Projektant ds. architektury posiada co najmniej 5-letni staż pracy w tym zakresie po uzyskaniu uprawnień budowlan</w:t>
            </w:r>
            <w:r w:rsidR="007D0E88" w:rsidRPr="005168B1">
              <w:rPr>
                <w:sz w:val="22"/>
                <w:szCs w:val="22"/>
              </w:rPr>
              <w:t>ych, która w okresie ostatnich 5</w:t>
            </w:r>
            <w:r w:rsidRPr="005168B1">
              <w:rPr>
                <w:sz w:val="22"/>
                <w:szCs w:val="22"/>
              </w:rPr>
              <w:t xml:space="preserve"> lat przed upływem terminu składania ofert opracowała cztery lub więcej (4) dokumentacje techniczn</w:t>
            </w:r>
            <w:r w:rsidR="003C6142" w:rsidRPr="005168B1">
              <w:rPr>
                <w:sz w:val="22"/>
                <w:szCs w:val="22"/>
              </w:rPr>
              <w:t>e dla projektów z zakresu  edukacji ekologicznej</w:t>
            </w:r>
            <w:r w:rsidRPr="005168B1">
              <w:rPr>
                <w:sz w:val="22"/>
                <w:szCs w:val="22"/>
              </w:rPr>
              <w:t xml:space="preserve"> i/lub ochrony przyrody i/lub rekreacji i/lub turystyki.</w:t>
            </w:r>
          </w:p>
        </w:tc>
        <w:tc>
          <w:tcPr>
            <w:tcW w:w="1874" w:type="dxa"/>
          </w:tcPr>
          <w:p w:rsidR="002A5F81" w:rsidRPr="005168B1" w:rsidRDefault="002A5F81" w:rsidP="0066191B">
            <w:pPr>
              <w:pStyle w:val="Default"/>
              <w:jc w:val="both"/>
              <w:rPr>
                <w:sz w:val="22"/>
                <w:szCs w:val="22"/>
              </w:rPr>
            </w:pPr>
          </w:p>
          <w:p w:rsidR="002A5F81" w:rsidRPr="005168B1" w:rsidRDefault="002A5F81" w:rsidP="00697083">
            <w:pPr>
              <w:pStyle w:val="Default"/>
              <w:numPr>
                <w:ilvl w:val="0"/>
                <w:numId w:val="64"/>
              </w:numPr>
              <w:ind w:hanging="521"/>
              <w:rPr>
                <w:sz w:val="22"/>
                <w:szCs w:val="22"/>
              </w:rPr>
            </w:pPr>
            <w:r w:rsidRPr="005168B1">
              <w:rPr>
                <w:sz w:val="22"/>
                <w:szCs w:val="22"/>
              </w:rPr>
              <w:t>punktów</w:t>
            </w:r>
          </w:p>
        </w:tc>
      </w:tr>
    </w:tbl>
    <w:p w:rsidR="00DB2FA8" w:rsidRPr="005168B1" w:rsidRDefault="00DB2FA8" w:rsidP="002654C7">
      <w:pPr>
        <w:pStyle w:val="Default"/>
        <w:jc w:val="both"/>
      </w:pPr>
    </w:p>
    <w:p w:rsidR="006C4CEF" w:rsidRPr="005168B1" w:rsidRDefault="009921B2" w:rsidP="009921B2">
      <w:pPr>
        <w:pStyle w:val="Default"/>
        <w:spacing w:after="200"/>
        <w:ind w:left="360"/>
        <w:jc w:val="both"/>
        <w:rPr>
          <w:b/>
          <w:sz w:val="22"/>
          <w:szCs w:val="22"/>
        </w:rPr>
      </w:pPr>
      <w:r w:rsidRPr="005168B1">
        <w:rPr>
          <w:b/>
          <w:sz w:val="22"/>
          <w:szCs w:val="22"/>
        </w:rPr>
        <w:t xml:space="preserve">2c) </w:t>
      </w:r>
      <w:r w:rsidR="00DF73EE" w:rsidRPr="005168B1">
        <w:rPr>
          <w:b/>
          <w:sz w:val="22"/>
          <w:szCs w:val="22"/>
        </w:rPr>
        <w:t>Dodatkowe doświadczenie projektanta ds. branży drogowej (P3)</w:t>
      </w:r>
    </w:p>
    <w:tbl>
      <w:tblPr>
        <w:tblStyle w:val="Tabela-Siatka"/>
        <w:tblW w:w="0" w:type="auto"/>
        <w:tblLook w:val="04A0"/>
      </w:tblPr>
      <w:tblGrid>
        <w:gridCol w:w="7172"/>
        <w:gridCol w:w="2116"/>
      </w:tblGrid>
      <w:tr w:rsidR="002A20E2" w:rsidRPr="005168B1" w:rsidTr="009921B2">
        <w:tc>
          <w:tcPr>
            <w:tcW w:w="7338" w:type="dxa"/>
          </w:tcPr>
          <w:p w:rsidR="002A20E2" w:rsidRPr="005168B1" w:rsidRDefault="002A20E2" w:rsidP="0066191B">
            <w:pPr>
              <w:pStyle w:val="Default"/>
              <w:jc w:val="both"/>
              <w:rPr>
                <w:sz w:val="22"/>
                <w:szCs w:val="22"/>
              </w:rPr>
            </w:pPr>
            <w:r w:rsidRPr="005168B1">
              <w:rPr>
                <w:sz w:val="22"/>
                <w:szCs w:val="22"/>
              </w:rPr>
              <w:t>Wymagania</w:t>
            </w:r>
          </w:p>
        </w:tc>
        <w:tc>
          <w:tcPr>
            <w:tcW w:w="1874" w:type="dxa"/>
          </w:tcPr>
          <w:p w:rsidR="002A20E2" w:rsidRPr="005168B1" w:rsidRDefault="002A20E2" w:rsidP="0066191B">
            <w:pPr>
              <w:pStyle w:val="Default"/>
              <w:jc w:val="both"/>
              <w:rPr>
                <w:sz w:val="22"/>
                <w:szCs w:val="22"/>
              </w:rPr>
            </w:pPr>
            <w:r w:rsidRPr="005168B1">
              <w:rPr>
                <w:sz w:val="22"/>
                <w:szCs w:val="22"/>
              </w:rPr>
              <w:t>Liczba punktów</w:t>
            </w:r>
          </w:p>
        </w:tc>
      </w:tr>
      <w:tr w:rsidR="002A20E2" w:rsidRPr="005168B1" w:rsidTr="009921B2">
        <w:tc>
          <w:tcPr>
            <w:tcW w:w="7338" w:type="dxa"/>
          </w:tcPr>
          <w:p w:rsidR="002A20E2" w:rsidRPr="008D23D2" w:rsidRDefault="00A11BD1" w:rsidP="007D0E88">
            <w:pPr>
              <w:pStyle w:val="Default"/>
              <w:jc w:val="both"/>
              <w:rPr>
                <w:color w:val="000000" w:themeColor="text1"/>
                <w:sz w:val="22"/>
                <w:szCs w:val="22"/>
              </w:rPr>
            </w:pPr>
            <w:r w:rsidRPr="008D23D2">
              <w:rPr>
                <w:color w:val="000000" w:themeColor="text1"/>
                <w:sz w:val="22"/>
                <w:szCs w:val="22"/>
              </w:rPr>
              <w:t>Projektant ds. branży drogowej posiadająca co najmniej 5-letni staż pracy w tym zakresie po uzyskaniu uprawnień bu</w:t>
            </w:r>
            <w:r w:rsidR="003B7713" w:rsidRPr="008D23D2">
              <w:rPr>
                <w:color w:val="000000" w:themeColor="text1"/>
                <w:sz w:val="22"/>
                <w:szCs w:val="22"/>
              </w:rPr>
              <w:t>dowlanych, w okresie ostatnich 5</w:t>
            </w:r>
            <w:r w:rsidRPr="008D23D2">
              <w:rPr>
                <w:color w:val="000000" w:themeColor="text1"/>
                <w:sz w:val="22"/>
                <w:szCs w:val="22"/>
              </w:rPr>
              <w:t xml:space="preserve"> lat przed upływem terminu składania ofert opracował co najmniej dwie (2) dokumentacje budowlano-kosztorysowe dla </w:t>
            </w:r>
            <w:r w:rsidRPr="008D23D2">
              <w:rPr>
                <w:color w:val="000000" w:themeColor="text1"/>
                <w:sz w:val="22"/>
                <w:szCs w:val="22"/>
              </w:rPr>
              <w:lastRenderedPageBreak/>
              <w:t xml:space="preserve">projektów z zakresu: </w:t>
            </w:r>
            <w:r w:rsidR="00AF34DB" w:rsidRPr="008D23D2">
              <w:rPr>
                <w:color w:val="000000" w:themeColor="text1"/>
                <w:sz w:val="22"/>
                <w:szCs w:val="22"/>
              </w:rPr>
              <w:t>budowy, przebudowy dróg i/lub chodników i/lub tras /ścieżek/ turystycznych i/lub tras/ścieżek dydaktyczno –przyrodniczych i/lub</w:t>
            </w:r>
            <w:r w:rsidR="00AF34DB" w:rsidRPr="008D23D2">
              <w:rPr>
                <w:rStyle w:val="Odwoaniedokomentarza"/>
                <w:rFonts w:asciiTheme="minorHAnsi" w:hAnsiTheme="minorHAnsi" w:cstheme="minorBidi"/>
                <w:color w:val="000000" w:themeColor="text1"/>
              </w:rPr>
              <w:t/>
            </w:r>
            <w:r w:rsidRPr="008D23D2">
              <w:rPr>
                <w:color w:val="000000" w:themeColor="text1"/>
                <w:sz w:val="22"/>
                <w:szCs w:val="22"/>
              </w:rPr>
              <w:t xml:space="preserve"> „</w:t>
            </w:r>
            <w:r w:rsidR="007D0E88" w:rsidRPr="008D23D2">
              <w:rPr>
                <w:color w:val="000000" w:themeColor="text1"/>
                <w:sz w:val="22"/>
                <w:szCs w:val="22"/>
              </w:rPr>
              <w:t>kładek na wysokości</w:t>
            </w:r>
            <w:r w:rsidR="008D23D2">
              <w:rPr>
                <w:color w:val="000000" w:themeColor="text1"/>
                <w:sz w:val="22"/>
                <w:szCs w:val="22"/>
              </w:rPr>
              <w:t>a</w:t>
            </w:r>
            <w:r w:rsidR="007D0E88" w:rsidRPr="008D23D2">
              <w:rPr>
                <w:color w:val="000000" w:themeColor="text1"/>
                <w:sz w:val="22"/>
                <w:szCs w:val="22"/>
              </w:rPr>
              <w:t>ch</w:t>
            </w:r>
            <w:r w:rsidRPr="008D23D2">
              <w:rPr>
                <w:color w:val="000000" w:themeColor="text1"/>
                <w:sz w:val="22"/>
                <w:szCs w:val="22"/>
              </w:rPr>
              <w:t>”</w:t>
            </w:r>
            <w:r w:rsidR="004A65C3" w:rsidRPr="008D23D2">
              <w:rPr>
                <w:color w:val="000000" w:themeColor="text1"/>
                <w:sz w:val="22"/>
                <w:szCs w:val="22"/>
              </w:rPr>
              <w:t xml:space="preserve"> dydaktyczno-przyrodniczych i/lub turystycznych</w:t>
            </w:r>
          </w:p>
        </w:tc>
        <w:tc>
          <w:tcPr>
            <w:tcW w:w="1874" w:type="dxa"/>
          </w:tcPr>
          <w:p w:rsidR="002A20E2" w:rsidRPr="005168B1" w:rsidRDefault="002A20E2" w:rsidP="0066191B">
            <w:pPr>
              <w:pStyle w:val="Default"/>
              <w:jc w:val="both"/>
              <w:rPr>
                <w:sz w:val="22"/>
                <w:szCs w:val="22"/>
              </w:rPr>
            </w:pPr>
          </w:p>
          <w:p w:rsidR="002A20E2" w:rsidRPr="005168B1" w:rsidRDefault="001C1C76" w:rsidP="0066191B">
            <w:pPr>
              <w:pStyle w:val="Default"/>
              <w:jc w:val="both"/>
              <w:rPr>
                <w:sz w:val="22"/>
                <w:szCs w:val="22"/>
              </w:rPr>
            </w:pPr>
            <w:r w:rsidRPr="005168B1">
              <w:rPr>
                <w:sz w:val="22"/>
                <w:szCs w:val="22"/>
              </w:rPr>
              <w:t>1</w:t>
            </w:r>
            <w:r w:rsidR="002A20E2" w:rsidRPr="005168B1">
              <w:rPr>
                <w:sz w:val="22"/>
                <w:szCs w:val="22"/>
              </w:rPr>
              <w:t xml:space="preserve"> punkt</w:t>
            </w:r>
          </w:p>
        </w:tc>
      </w:tr>
      <w:tr w:rsidR="004E18C1" w:rsidRPr="005168B1" w:rsidTr="009921B2">
        <w:tc>
          <w:tcPr>
            <w:tcW w:w="7338" w:type="dxa"/>
          </w:tcPr>
          <w:p w:rsidR="004E18C1" w:rsidRPr="008D23D2" w:rsidRDefault="004E18C1" w:rsidP="0066191B">
            <w:pPr>
              <w:pStyle w:val="Default"/>
              <w:jc w:val="both"/>
              <w:rPr>
                <w:color w:val="000000" w:themeColor="text1"/>
                <w:sz w:val="22"/>
                <w:szCs w:val="22"/>
              </w:rPr>
            </w:pPr>
            <w:r w:rsidRPr="008D23D2">
              <w:rPr>
                <w:color w:val="000000" w:themeColor="text1"/>
                <w:sz w:val="22"/>
                <w:szCs w:val="22"/>
              </w:rPr>
              <w:lastRenderedPageBreak/>
              <w:t xml:space="preserve">Projektant ds. branży drogowej posiadająca co najmniej 5-letni staż pracy w tym zakresie po uzyskaniu uprawnień budowlanych, w okresie ostatnich 3 lat przed upływem terminu składania ofert opracował co najmniej trzy (3) dokumentacje budowlano-kosztorysowe dla projektów z zakresu: </w:t>
            </w:r>
            <w:r w:rsidR="004B6C25" w:rsidRPr="008D23D2">
              <w:rPr>
                <w:color w:val="000000" w:themeColor="text1"/>
                <w:sz w:val="22"/>
                <w:szCs w:val="22"/>
              </w:rPr>
              <w:t>budowy, przebudowy dróg i/lub chodników i/lub tras /ścieżek/ turystycznych i/lub tras/ścieżek dydaktyczno –przyrodniczych i/lub</w:t>
            </w:r>
            <w:r w:rsidR="004B6C25" w:rsidRPr="008D23D2">
              <w:rPr>
                <w:rStyle w:val="Odwoaniedokomentarza"/>
                <w:rFonts w:asciiTheme="minorHAnsi" w:hAnsiTheme="minorHAnsi" w:cstheme="minorBidi"/>
                <w:color w:val="000000" w:themeColor="text1"/>
              </w:rPr>
              <w:t/>
            </w:r>
            <w:r w:rsidR="004B6C25" w:rsidRPr="008D23D2">
              <w:rPr>
                <w:color w:val="000000" w:themeColor="text1"/>
                <w:sz w:val="22"/>
                <w:szCs w:val="22"/>
              </w:rPr>
              <w:t xml:space="preserve"> </w:t>
            </w:r>
            <w:r w:rsidRPr="008D23D2">
              <w:rPr>
                <w:color w:val="000000" w:themeColor="text1"/>
                <w:sz w:val="22"/>
                <w:szCs w:val="22"/>
              </w:rPr>
              <w:t>„</w:t>
            </w:r>
            <w:r w:rsidR="007D0E88" w:rsidRPr="008D23D2">
              <w:rPr>
                <w:color w:val="000000" w:themeColor="text1"/>
                <w:sz w:val="22"/>
                <w:szCs w:val="22"/>
              </w:rPr>
              <w:t>kładek na wysokości</w:t>
            </w:r>
            <w:r w:rsidR="008D23D2">
              <w:rPr>
                <w:color w:val="000000" w:themeColor="text1"/>
                <w:sz w:val="22"/>
                <w:szCs w:val="22"/>
              </w:rPr>
              <w:t>a</w:t>
            </w:r>
            <w:r w:rsidR="007D0E88" w:rsidRPr="008D23D2">
              <w:rPr>
                <w:color w:val="000000" w:themeColor="text1"/>
                <w:sz w:val="22"/>
                <w:szCs w:val="22"/>
              </w:rPr>
              <w:t>ch</w:t>
            </w:r>
            <w:r w:rsidRPr="008D23D2">
              <w:rPr>
                <w:color w:val="000000" w:themeColor="text1"/>
                <w:sz w:val="22"/>
                <w:szCs w:val="22"/>
              </w:rPr>
              <w:t>”</w:t>
            </w:r>
            <w:r w:rsidR="004A65C3" w:rsidRPr="008D23D2">
              <w:rPr>
                <w:color w:val="000000" w:themeColor="text1"/>
                <w:sz w:val="22"/>
                <w:szCs w:val="22"/>
              </w:rPr>
              <w:t xml:space="preserve"> dydaktyczno-przyrodniczych i/lub turystycznych</w:t>
            </w:r>
            <w:r w:rsidRPr="008D23D2">
              <w:rPr>
                <w:color w:val="000000" w:themeColor="text1"/>
                <w:sz w:val="22"/>
                <w:szCs w:val="22"/>
              </w:rPr>
              <w:t xml:space="preserve">, </w:t>
            </w:r>
          </w:p>
        </w:tc>
        <w:tc>
          <w:tcPr>
            <w:tcW w:w="1874" w:type="dxa"/>
          </w:tcPr>
          <w:p w:rsidR="004E18C1" w:rsidRPr="005168B1" w:rsidRDefault="004E18C1" w:rsidP="005B778C">
            <w:pPr>
              <w:pStyle w:val="Default"/>
              <w:jc w:val="both"/>
              <w:rPr>
                <w:sz w:val="22"/>
                <w:szCs w:val="22"/>
              </w:rPr>
            </w:pPr>
          </w:p>
          <w:p w:rsidR="004E18C1" w:rsidRPr="005168B1" w:rsidRDefault="004E18C1" w:rsidP="005B778C">
            <w:pPr>
              <w:pStyle w:val="Default"/>
              <w:jc w:val="both"/>
              <w:rPr>
                <w:sz w:val="22"/>
                <w:szCs w:val="22"/>
              </w:rPr>
            </w:pPr>
            <w:r w:rsidRPr="005168B1">
              <w:rPr>
                <w:sz w:val="22"/>
                <w:szCs w:val="22"/>
              </w:rPr>
              <w:t>3 punkty</w:t>
            </w:r>
          </w:p>
        </w:tc>
      </w:tr>
      <w:tr w:rsidR="004E18C1" w:rsidRPr="005168B1" w:rsidTr="009921B2">
        <w:tc>
          <w:tcPr>
            <w:tcW w:w="7338" w:type="dxa"/>
          </w:tcPr>
          <w:p w:rsidR="004E18C1" w:rsidRPr="008D23D2" w:rsidRDefault="004E18C1" w:rsidP="00521173">
            <w:pPr>
              <w:pStyle w:val="Default"/>
              <w:jc w:val="both"/>
              <w:rPr>
                <w:color w:val="000000" w:themeColor="text1"/>
                <w:sz w:val="22"/>
                <w:szCs w:val="22"/>
              </w:rPr>
            </w:pPr>
            <w:r w:rsidRPr="008D23D2">
              <w:rPr>
                <w:color w:val="000000" w:themeColor="text1"/>
                <w:sz w:val="22"/>
                <w:szCs w:val="22"/>
              </w:rPr>
              <w:t xml:space="preserve">Projektant ds. branży drogowej posiadająca co najmniej 5-letni staż pracy w tym zakresie po uzyskaniu uprawnień budowlanych, w okresie ostatnich 3 lat przed upływem terminu składania ofert opracował cztery </w:t>
            </w:r>
            <w:r w:rsidR="00521173" w:rsidRPr="008D23D2">
              <w:rPr>
                <w:color w:val="000000" w:themeColor="text1"/>
                <w:sz w:val="22"/>
                <w:szCs w:val="22"/>
              </w:rPr>
              <w:t xml:space="preserve">(4) </w:t>
            </w:r>
            <w:r w:rsidR="003B7713" w:rsidRPr="008D23D2">
              <w:rPr>
                <w:color w:val="000000" w:themeColor="text1"/>
                <w:sz w:val="22"/>
                <w:szCs w:val="22"/>
              </w:rPr>
              <w:t xml:space="preserve">i więcej </w:t>
            </w:r>
            <w:r w:rsidRPr="008D23D2">
              <w:rPr>
                <w:color w:val="000000" w:themeColor="text1"/>
                <w:sz w:val="22"/>
                <w:szCs w:val="22"/>
              </w:rPr>
              <w:t xml:space="preserve">dokumentacje budowlano-kosztorysowe dla projektów z zakresu: </w:t>
            </w:r>
            <w:r w:rsidR="004B6C25" w:rsidRPr="008D23D2">
              <w:rPr>
                <w:color w:val="000000" w:themeColor="text1"/>
                <w:sz w:val="22"/>
                <w:szCs w:val="22"/>
              </w:rPr>
              <w:t>budowy, przebudowy dróg i/lub chodników i/lub tras /ścieżek/ turystycznych i/lub tras/ścieżek dydaktyczno –przyrodniczych i/lub</w:t>
            </w:r>
            <w:r w:rsidR="004B6C25" w:rsidRPr="008D23D2">
              <w:rPr>
                <w:rStyle w:val="Odwoaniedokomentarza"/>
                <w:rFonts w:asciiTheme="minorHAnsi" w:hAnsiTheme="minorHAnsi" w:cstheme="minorBidi"/>
                <w:color w:val="000000" w:themeColor="text1"/>
              </w:rPr>
              <w:t/>
            </w:r>
            <w:r w:rsidR="004B6C25" w:rsidRPr="008D23D2">
              <w:rPr>
                <w:color w:val="000000" w:themeColor="text1"/>
                <w:sz w:val="22"/>
                <w:szCs w:val="22"/>
              </w:rPr>
              <w:t xml:space="preserve"> </w:t>
            </w:r>
            <w:r w:rsidRPr="008D23D2">
              <w:rPr>
                <w:color w:val="000000" w:themeColor="text1"/>
                <w:sz w:val="22"/>
                <w:szCs w:val="22"/>
              </w:rPr>
              <w:t>„</w:t>
            </w:r>
            <w:r w:rsidR="007D0E88" w:rsidRPr="008D23D2">
              <w:rPr>
                <w:color w:val="000000" w:themeColor="text1"/>
                <w:sz w:val="22"/>
                <w:szCs w:val="22"/>
              </w:rPr>
              <w:t>kładek na wysokości</w:t>
            </w:r>
            <w:r w:rsidR="008D23D2">
              <w:rPr>
                <w:color w:val="000000" w:themeColor="text1"/>
                <w:sz w:val="22"/>
                <w:szCs w:val="22"/>
              </w:rPr>
              <w:t>a</w:t>
            </w:r>
            <w:r w:rsidR="007D0E88" w:rsidRPr="008D23D2">
              <w:rPr>
                <w:color w:val="000000" w:themeColor="text1"/>
                <w:sz w:val="22"/>
                <w:szCs w:val="22"/>
              </w:rPr>
              <w:t>ch</w:t>
            </w:r>
            <w:r w:rsidRPr="008D23D2">
              <w:rPr>
                <w:color w:val="000000" w:themeColor="text1"/>
                <w:sz w:val="22"/>
                <w:szCs w:val="22"/>
              </w:rPr>
              <w:t>”</w:t>
            </w:r>
            <w:r w:rsidR="004A65C3" w:rsidRPr="008D23D2">
              <w:rPr>
                <w:color w:val="000000" w:themeColor="text1"/>
                <w:sz w:val="22"/>
                <w:szCs w:val="22"/>
              </w:rPr>
              <w:t xml:space="preserve"> dydaktyczno-przyrodniczych i/lub turystycznych</w:t>
            </w:r>
            <w:r w:rsidRPr="008D23D2">
              <w:rPr>
                <w:color w:val="000000" w:themeColor="text1"/>
                <w:sz w:val="22"/>
                <w:szCs w:val="22"/>
              </w:rPr>
              <w:t xml:space="preserve">, </w:t>
            </w:r>
          </w:p>
        </w:tc>
        <w:tc>
          <w:tcPr>
            <w:tcW w:w="1874" w:type="dxa"/>
          </w:tcPr>
          <w:p w:rsidR="004E18C1" w:rsidRPr="005168B1" w:rsidRDefault="004E18C1" w:rsidP="005B778C">
            <w:pPr>
              <w:pStyle w:val="Default"/>
              <w:jc w:val="both"/>
              <w:rPr>
                <w:sz w:val="22"/>
                <w:szCs w:val="22"/>
              </w:rPr>
            </w:pPr>
          </w:p>
          <w:p w:rsidR="004E18C1" w:rsidRPr="005168B1" w:rsidRDefault="004E18C1" w:rsidP="00697083">
            <w:pPr>
              <w:pStyle w:val="Default"/>
              <w:numPr>
                <w:ilvl w:val="0"/>
                <w:numId w:val="65"/>
              </w:numPr>
              <w:jc w:val="both"/>
              <w:rPr>
                <w:sz w:val="22"/>
                <w:szCs w:val="22"/>
              </w:rPr>
            </w:pPr>
            <w:r w:rsidRPr="005168B1">
              <w:rPr>
                <w:sz w:val="22"/>
                <w:szCs w:val="22"/>
              </w:rPr>
              <w:t>punktów</w:t>
            </w:r>
          </w:p>
        </w:tc>
      </w:tr>
    </w:tbl>
    <w:p w:rsidR="006C4CEF" w:rsidRPr="005168B1" w:rsidRDefault="006C4CEF">
      <w:pPr>
        <w:pStyle w:val="Default"/>
        <w:spacing w:after="140"/>
        <w:jc w:val="both"/>
        <w:rPr>
          <w:sz w:val="22"/>
          <w:szCs w:val="22"/>
        </w:rPr>
      </w:pPr>
    </w:p>
    <w:p w:rsidR="006C4CEF" w:rsidRPr="005168B1" w:rsidRDefault="009921B2" w:rsidP="009921B2">
      <w:pPr>
        <w:pStyle w:val="Default"/>
        <w:spacing w:after="200"/>
        <w:ind w:left="720"/>
        <w:jc w:val="both"/>
        <w:rPr>
          <w:b/>
          <w:sz w:val="22"/>
          <w:szCs w:val="22"/>
        </w:rPr>
      </w:pPr>
      <w:r w:rsidRPr="005168B1">
        <w:rPr>
          <w:b/>
          <w:sz w:val="22"/>
          <w:szCs w:val="22"/>
        </w:rPr>
        <w:t xml:space="preserve">2d) </w:t>
      </w:r>
      <w:r w:rsidR="00DF73EE" w:rsidRPr="005168B1">
        <w:rPr>
          <w:b/>
          <w:sz w:val="22"/>
          <w:szCs w:val="22"/>
        </w:rPr>
        <w:t xml:space="preserve">Dodatkowe doświadczenie eksperta ds. biologii (P4) </w:t>
      </w:r>
    </w:p>
    <w:tbl>
      <w:tblPr>
        <w:tblStyle w:val="Tabela-Siatka"/>
        <w:tblW w:w="0" w:type="auto"/>
        <w:tblLook w:val="04A0"/>
      </w:tblPr>
      <w:tblGrid>
        <w:gridCol w:w="6487"/>
        <w:gridCol w:w="2725"/>
      </w:tblGrid>
      <w:tr w:rsidR="00DB2FA8" w:rsidRPr="005168B1" w:rsidTr="00CC63E9">
        <w:tc>
          <w:tcPr>
            <w:tcW w:w="6487" w:type="dxa"/>
          </w:tcPr>
          <w:p w:rsidR="00DB2FA8" w:rsidRPr="005168B1" w:rsidRDefault="00DF73EE" w:rsidP="0066191B">
            <w:pPr>
              <w:pStyle w:val="Default"/>
              <w:jc w:val="both"/>
              <w:rPr>
                <w:sz w:val="22"/>
                <w:szCs w:val="22"/>
              </w:rPr>
            </w:pPr>
            <w:r w:rsidRPr="005168B1">
              <w:rPr>
                <w:sz w:val="22"/>
                <w:szCs w:val="22"/>
              </w:rPr>
              <w:t>Wymagania</w:t>
            </w:r>
          </w:p>
        </w:tc>
        <w:tc>
          <w:tcPr>
            <w:tcW w:w="2725" w:type="dxa"/>
          </w:tcPr>
          <w:p w:rsidR="00DB2FA8" w:rsidRPr="005168B1" w:rsidRDefault="00DF73EE" w:rsidP="0066191B">
            <w:pPr>
              <w:pStyle w:val="Default"/>
              <w:jc w:val="both"/>
              <w:rPr>
                <w:sz w:val="22"/>
                <w:szCs w:val="22"/>
              </w:rPr>
            </w:pPr>
            <w:r w:rsidRPr="005168B1">
              <w:rPr>
                <w:sz w:val="22"/>
                <w:szCs w:val="22"/>
              </w:rPr>
              <w:t>Liczba punktów</w:t>
            </w:r>
          </w:p>
        </w:tc>
      </w:tr>
      <w:tr w:rsidR="00DB2FA8" w:rsidRPr="005168B1" w:rsidTr="00CC63E9">
        <w:tc>
          <w:tcPr>
            <w:tcW w:w="6487" w:type="dxa"/>
          </w:tcPr>
          <w:p w:rsidR="006C4CEF" w:rsidRPr="005168B1" w:rsidRDefault="00E04E17" w:rsidP="009921B2">
            <w:pPr>
              <w:pStyle w:val="Default"/>
              <w:spacing w:after="140"/>
              <w:jc w:val="both"/>
              <w:rPr>
                <w:sz w:val="22"/>
                <w:szCs w:val="22"/>
              </w:rPr>
            </w:pPr>
            <w:r w:rsidRPr="005168B1">
              <w:rPr>
                <w:sz w:val="22"/>
                <w:szCs w:val="22"/>
              </w:rPr>
              <w:t>posiada</w:t>
            </w:r>
            <w:r w:rsidR="00664046" w:rsidRPr="005168B1">
              <w:rPr>
                <w:sz w:val="22"/>
                <w:szCs w:val="22"/>
              </w:rPr>
              <w:t xml:space="preserve"> 5-letn</w:t>
            </w:r>
            <w:r w:rsidRPr="005168B1">
              <w:rPr>
                <w:sz w:val="22"/>
                <w:szCs w:val="22"/>
              </w:rPr>
              <w:t>ie doświadczenie zawodowe,</w:t>
            </w:r>
            <w:r w:rsidR="007D0E88" w:rsidRPr="005168B1">
              <w:rPr>
                <w:sz w:val="22"/>
                <w:szCs w:val="22"/>
              </w:rPr>
              <w:t xml:space="preserve"> w okresie ostatnich 5</w:t>
            </w:r>
            <w:r w:rsidR="00664046" w:rsidRPr="005168B1">
              <w:rPr>
                <w:sz w:val="22"/>
                <w:szCs w:val="22"/>
              </w:rPr>
              <w:t xml:space="preserve"> lat przed upływem te</w:t>
            </w:r>
            <w:r w:rsidRPr="005168B1">
              <w:rPr>
                <w:sz w:val="22"/>
                <w:szCs w:val="22"/>
              </w:rPr>
              <w:t>rminu składania ofert opracował lub uczestniczył</w:t>
            </w:r>
            <w:r w:rsidR="00664046" w:rsidRPr="005168B1">
              <w:rPr>
                <w:sz w:val="22"/>
                <w:szCs w:val="22"/>
              </w:rPr>
              <w:t xml:space="preserve"> </w:t>
            </w:r>
            <w:r w:rsidR="00521173" w:rsidRPr="005168B1">
              <w:rPr>
                <w:sz w:val="22"/>
                <w:szCs w:val="22"/>
              </w:rPr>
              <w:t>w opracowaniu co najmniej (2</w:t>
            </w:r>
            <w:r w:rsidRPr="005168B1">
              <w:rPr>
                <w:sz w:val="22"/>
                <w:szCs w:val="22"/>
              </w:rPr>
              <w:t>) dwóch inwentaryzacji przyrodniczych</w:t>
            </w:r>
            <w:r w:rsidR="00664046" w:rsidRPr="005168B1">
              <w:rPr>
                <w:sz w:val="22"/>
                <w:szCs w:val="22"/>
              </w:rPr>
              <w:t xml:space="preserve"> </w:t>
            </w:r>
            <w:r w:rsidR="00521173" w:rsidRPr="005168B1">
              <w:rPr>
                <w:sz w:val="22"/>
                <w:szCs w:val="22"/>
              </w:rPr>
              <w:t xml:space="preserve">– każda z nich obejmująca co najmniej fragment obszaru Natura2000 </w:t>
            </w:r>
            <w:r w:rsidR="00664046" w:rsidRPr="005168B1">
              <w:rPr>
                <w:sz w:val="22"/>
                <w:szCs w:val="22"/>
              </w:rPr>
              <w:t>i</w:t>
            </w:r>
            <w:r w:rsidR="00521173" w:rsidRPr="005168B1">
              <w:rPr>
                <w:sz w:val="22"/>
                <w:szCs w:val="22"/>
              </w:rPr>
              <w:t xml:space="preserve"> dwóch (2</w:t>
            </w:r>
            <w:r w:rsidR="00664046" w:rsidRPr="005168B1">
              <w:rPr>
                <w:sz w:val="22"/>
                <w:szCs w:val="22"/>
              </w:rPr>
              <w:t xml:space="preserve">) </w:t>
            </w:r>
            <w:r w:rsidR="00AD6204" w:rsidRPr="005168B1">
              <w:rPr>
                <w:sz w:val="22"/>
                <w:szCs w:val="22"/>
              </w:rPr>
              <w:t>dokumentacji  niezbędnych do wykonania prac, działań przyrodniczych  z kosztorysem (wyceną tych prac),</w:t>
            </w:r>
          </w:p>
        </w:tc>
        <w:tc>
          <w:tcPr>
            <w:tcW w:w="2725" w:type="dxa"/>
          </w:tcPr>
          <w:p w:rsidR="00DB2FA8" w:rsidRPr="005168B1" w:rsidRDefault="00DB2FA8" w:rsidP="0066191B">
            <w:pPr>
              <w:pStyle w:val="Default"/>
              <w:jc w:val="both"/>
              <w:rPr>
                <w:sz w:val="22"/>
                <w:szCs w:val="22"/>
              </w:rPr>
            </w:pPr>
          </w:p>
          <w:p w:rsidR="00E04E17" w:rsidRPr="005168B1" w:rsidRDefault="00DF73EE" w:rsidP="0066191B">
            <w:pPr>
              <w:pStyle w:val="Default"/>
              <w:jc w:val="both"/>
              <w:rPr>
                <w:sz w:val="22"/>
                <w:szCs w:val="22"/>
              </w:rPr>
            </w:pPr>
            <w:r w:rsidRPr="005168B1">
              <w:rPr>
                <w:sz w:val="22"/>
                <w:szCs w:val="22"/>
              </w:rPr>
              <w:t>1 punkt</w:t>
            </w:r>
          </w:p>
        </w:tc>
      </w:tr>
      <w:tr w:rsidR="004E18C1" w:rsidRPr="005168B1" w:rsidTr="00CC63E9">
        <w:tc>
          <w:tcPr>
            <w:tcW w:w="6487" w:type="dxa"/>
          </w:tcPr>
          <w:p w:rsidR="004E18C1" w:rsidRPr="005168B1" w:rsidRDefault="004E18C1">
            <w:pPr>
              <w:pStyle w:val="Default"/>
              <w:spacing w:after="140"/>
              <w:jc w:val="both"/>
              <w:rPr>
                <w:sz w:val="22"/>
                <w:szCs w:val="22"/>
              </w:rPr>
            </w:pPr>
            <w:r w:rsidRPr="005168B1">
              <w:rPr>
                <w:sz w:val="22"/>
                <w:szCs w:val="22"/>
              </w:rPr>
              <w:t xml:space="preserve">posiada 5-letnie doświadczenie zawodowe, w okresie ostatnich </w:t>
            </w:r>
            <w:r w:rsidR="007D0E88" w:rsidRPr="005168B1">
              <w:rPr>
                <w:sz w:val="22"/>
                <w:szCs w:val="22"/>
              </w:rPr>
              <w:t>5</w:t>
            </w:r>
            <w:r w:rsidRPr="005168B1">
              <w:rPr>
                <w:sz w:val="22"/>
                <w:szCs w:val="22"/>
              </w:rPr>
              <w:t xml:space="preserve"> lat przed upływem terminu składania ofert opracował lub uczestniczył w </w:t>
            </w:r>
            <w:r w:rsidR="00521173" w:rsidRPr="005168B1">
              <w:rPr>
                <w:sz w:val="22"/>
                <w:szCs w:val="22"/>
              </w:rPr>
              <w:t>opracowaniu co najmniej trzech (3</w:t>
            </w:r>
            <w:r w:rsidRPr="005168B1">
              <w:rPr>
                <w:sz w:val="22"/>
                <w:szCs w:val="22"/>
              </w:rPr>
              <w:t>)</w:t>
            </w:r>
            <w:r w:rsidR="00521173" w:rsidRPr="005168B1">
              <w:rPr>
                <w:sz w:val="22"/>
                <w:szCs w:val="22"/>
              </w:rPr>
              <w:t xml:space="preserve"> inwentaryzacji przyrodniczych</w:t>
            </w:r>
            <w:r w:rsidRPr="005168B1">
              <w:rPr>
                <w:sz w:val="22"/>
                <w:szCs w:val="22"/>
              </w:rPr>
              <w:t xml:space="preserve"> </w:t>
            </w:r>
            <w:r w:rsidR="00521173" w:rsidRPr="005168B1">
              <w:rPr>
                <w:sz w:val="22"/>
                <w:szCs w:val="22"/>
              </w:rPr>
              <w:t xml:space="preserve">– każda z nich obejmująca co najmniej fragment obszaru Natura2000 </w:t>
            </w:r>
            <w:r w:rsidRPr="005168B1">
              <w:rPr>
                <w:sz w:val="22"/>
                <w:szCs w:val="22"/>
              </w:rPr>
              <w:t>i</w:t>
            </w:r>
            <w:r w:rsidR="00521173" w:rsidRPr="005168B1">
              <w:rPr>
                <w:sz w:val="22"/>
                <w:szCs w:val="22"/>
              </w:rPr>
              <w:t xml:space="preserve"> trzech (3</w:t>
            </w:r>
            <w:r w:rsidRPr="005168B1">
              <w:rPr>
                <w:sz w:val="22"/>
                <w:szCs w:val="22"/>
              </w:rPr>
              <w:t xml:space="preserve">) </w:t>
            </w:r>
            <w:r w:rsidR="00AD6204" w:rsidRPr="005168B1">
              <w:rPr>
                <w:sz w:val="22"/>
                <w:szCs w:val="22"/>
              </w:rPr>
              <w:t>dokumentacji  niezbędnych do wykonania prac, działań przyrodniczych  z kosztorysem (wyceną tych prac),</w:t>
            </w:r>
          </w:p>
        </w:tc>
        <w:tc>
          <w:tcPr>
            <w:tcW w:w="2725" w:type="dxa"/>
          </w:tcPr>
          <w:p w:rsidR="004E18C1" w:rsidRPr="005168B1" w:rsidRDefault="004E18C1" w:rsidP="005B778C">
            <w:pPr>
              <w:pStyle w:val="Default"/>
              <w:jc w:val="both"/>
              <w:rPr>
                <w:sz w:val="22"/>
                <w:szCs w:val="22"/>
              </w:rPr>
            </w:pPr>
          </w:p>
          <w:p w:rsidR="004E18C1" w:rsidRPr="005168B1" w:rsidRDefault="004E18C1" w:rsidP="005B778C">
            <w:pPr>
              <w:pStyle w:val="Default"/>
              <w:jc w:val="both"/>
              <w:rPr>
                <w:sz w:val="22"/>
                <w:szCs w:val="22"/>
              </w:rPr>
            </w:pPr>
            <w:r w:rsidRPr="005168B1">
              <w:rPr>
                <w:sz w:val="22"/>
                <w:szCs w:val="22"/>
              </w:rPr>
              <w:t>3 punkty</w:t>
            </w:r>
          </w:p>
        </w:tc>
      </w:tr>
      <w:tr w:rsidR="004E18C1" w:rsidRPr="005168B1" w:rsidTr="00CC63E9">
        <w:tc>
          <w:tcPr>
            <w:tcW w:w="6487" w:type="dxa"/>
          </w:tcPr>
          <w:p w:rsidR="004E18C1" w:rsidRPr="005168B1" w:rsidRDefault="004E18C1" w:rsidP="00664046">
            <w:pPr>
              <w:pStyle w:val="Default"/>
              <w:spacing w:after="140"/>
              <w:jc w:val="both"/>
              <w:rPr>
                <w:sz w:val="22"/>
                <w:szCs w:val="22"/>
              </w:rPr>
            </w:pPr>
            <w:r w:rsidRPr="005168B1">
              <w:rPr>
                <w:sz w:val="22"/>
                <w:szCs w:val="22"/>
              </w:rPr>
              <w:t>co najmniej 5-letnie doświadczenie</w:t>
            </w:r>
            <w:r w:rsidR="007D0E88" w:rsidRPr="005168B1">
              <w:rPr>
                <w:sz w:val="22"/>
                <w:szCs w:val="22"/>
              </w:rPr>
              <w:t xml:space="preserve"> zawodowe, w okresie ostatnich 5</w:t>
            </w:r>
            <w:r w:rsidRPr="005168B1">
              <w:rPr>
                <w:sz w:val="22"/>
                <w:szCs w:val="22"/>
              </w:rPr>
              <w:t xml:space="preserve"> lat przed upływem terminu składania ofert opracował lub uczestniczył </w:t>
            </w:r>
            <w:r w:rsidR="00521173" w:rsidRPr="005168B1">
              <w:rPr>
                <w:sz w:val="22"/>
                <w:szCs w:val="22"/>
              </w:rPr>
              <w:t>w opracowaniu czterech (4</w:t>
            </w:r>
            <w:r w:rsidRPr="005168B1">
              <w:rPr>
                <w:sz w:val="22"/>
                <w:szCs w:val="22"/>
              </w:rPr>
              <w:t>) i więcej inwentaryzacji przyrodniczych</w:t>
            </w:r>
            <w:r w:rsidR="00521173" w:rsidRPr="005168B1">
              <w:rPr>
                <w:sz w:val="22"/>
                <w:szCs w:val="22"/>
              </w:rPr>
              <w:t xml:space="preserve"> – każda z nich obejmująca co najmniej fragment obszaru Natura2000</w:t>
            </w:r>
            <w:r w:rsidRPr="005168B1">
              <w:rPr>
                <w:sz w:val="22"/>
                <w:szCs w:val="22"/>
              </w:rPr>
              <w:t xml:space="preserve"> i </w:t>
            </w:r>
            <w:r w:rsidR="00521173" w:rsidRPr="005168B1">
              <w:rPr>
                <w:sz w:val="22"/>
                <w:szCs w:val="22"/>
              </w:rPr>
              <w:t xml:space="preserve">czterech (4) </w:t>
            </w:r>
            <w:r w:rsidR="00FB13BF" w:rsidRPr="005168B1">
              <w:rPr>
                <w:sz w:val="22"/>
                <w:szCs w:val="22"/>
              </w:rPr>
              <w:t xml:space="preserve">i więcej </w:t>
            </w:r>
            <w:r w:rsidR="00AD6204" w:rsidRPr="005168B1">
              <w:rPr>
                <w:sz w:val="22"/>
                <w:szCs w:val="22"/>
              </w:rPr>
              <w:t>dokumentacji  niezbędnych do wykonania prac, działań przyrodniczych  z kosztorysem (wyceną tych prac),</w:t>
            </w:r>
          </w:p>
        </w:tc>
        <w:tc>
          <w:tcPr>
            <w:tcW w:w="2725" w:type="dxa"/>
          </w:tcPr>
          <w:p w:rsidR="004E18C1" w:rsidRPr="005168B1" w:rsidRDefault="004E18C1" w:rsidP="005B778C">
            <w:pPr>
              <w:pStyle w:val="Default"/>
              <w:jc w:val="both"/>
              <w:rPr>
                <w:sz w:val="22"/>
                <w:szCs w:val="22"/>
              </w:rPr>
            </w:pPr>
          </w:p>
          <w:p w:rsidR="004E18C1" w:rsidRPr="005168B1" w:rsidRDefault="004E18C1" w:rsidP="00697083">
            <w:pPr>
              <w:pStyle w:val="Default"/>
              <w:numPr>
                <w:ilvl w:val="0"/>
                <w:numId w:val="66"/>
              </w:numPr>
              <w:jc w:val="both"/>
              <w:rPr>
                <w:sz w:val="22"/>
                <w:szCs w:val="22"/>
              </w:rPr>
            </w:pPr>
            <w:r w:rsidRPr="005168B1">
              <w:rPr>
                <w:sz w:val="22"/>
                <w:szCs w:val="22"/>
              </w:rPr>
              <w:t>punktów</w:t>
            </w:r>
          </w:p>
        </w:tc>
      </w:tr>
    </w:tbl>
    <w:p w:rsidR="006C4CEF" w:rsidRPr="005168B1" w:rsidRDefault="006C4CEF">
      <w:pPr>
        <w:pStyle w:val="Default"/>
        <w:spacing w:after="140"/>
        <w:jc w:val="both"/>
        <w:rPr>
          <w:sz w:val="22"/>
          <w:szCs w:val="22"/>
        </w:rPr>
      </w:pPr>
    </w:p>
    <w:p w:rsidR="006C4CEF" w:rsidRPr="005168B1" w:rsidRDefault="009921B2" w:rsidP="009921B2">
      <w:pPr>
        <w:pStyle w:val="Default"/>
        <w:spacing w:after="200"/>
        <w:ind w:left="360"/>
        <w:jc w:val="both"/>
        <w:rPr>
          <w:b/>
          <w:sz w:val="22"/>
          <w:szCs w:val="22"/>
        </w:rPr>
      </w:pPr>
      <w:r w:rsidRPr="005168B1">
        <w:rPr>
          <w:b/>
          <w:sz w:val="22"/>
          <w:szCs w:val="22"/>
        </w:rPr>
        <w:t xml:space="preserve">2e)  </w:t>
      </w:r>
      <w:r w:rsidR="00DF73EE" w:rsidRPr="005168B1">
        <w:rPr>
          <w:b/>
          <w:sz w:val="22"/>
          <w:szCs w:val="22"/>
        </w:rPr>
        <w:t xml:space="preserve">Dodatkowe doświadczenie eksperta ds. informatycznych (P5) </w:t>
      </w:r>
    </w:p>
    <w:tbl>
      <w:tblPr>
        <w:tblStyle w:val="Tabela-Siatka"/>
        <w:tblW w:w="0" w:type="auto"/>
        <w:tblLook w:val="04A0"/>
      </w:tblPr>
      <w:tblGrid>
        <w:gridCol w:w="6487"/>
        <w:gridCol w:w="2725"/>
      </w:tblGrid>
      <w:tr w:rsidR="00DB2FA8" w:rsidRPr="005168B1" w:rsidTr="00CC63E9">
        <w:tc>
          <w:tcPr>
            <w:tcW w:w="6487" w:type="dxa"/>
          </w:tcPr>
          <w:p w:rsidR="00DB2FA8" w:rsidRPr="005168B1" w:rsidRDefault="00DF73EE" w:rsidP="0066191B">
            <w:pPr>
              <w:pStyle w:val="Default"/>
              <w:jc w:val="both"/>
              <w:rPr>
                <w:sz w:val="22"/>
                <w:szCs w:val="22"/>
              </w:rPr>
            </w:pPr>
            <w:r w:rsidRPr="005168B1">
              <w:rPr>
                <w:sz w:val="22"/>
                <w:szCs w:val="22"/>
              </w:rPr>
              <w:t>Wymagania</w:t>
            </w:r>
          </w:p>
        </w:tc>
        <w:tc>
          <w:tcPr>
            <w:tcW w:w="2725" w:type="dxa"/>
          </w:tcPr>
          <w:p w:rsidR="00DB2FA8" w:rsidRPr="005168B1" w:rsidRDefault="00DF73EE" w:rsidP="0066191B">
            <w:pPr>
              <w:pStyle w:val="Default"/>
              <w:jc w:val="both"/>
              <w:rPr>
                <w:sz w:val="22"/>
                <w:szCs w:val="22"/>
              </w:rPr>
            </w:pPr>
            <w:r w:rsidRPr="005168B1">
              <w:rPr>
                <w:sz w:val="22"/>
                <w:szCs w:val="22"/>
              </w:rPr>
              <w:t>Liczba punktów</w:t>
            </w:r>
          </w:p>
        </w:tc>
      </w:tr>
      <w:tr w:rsidR="00701C2E" w:rsidRPr="005168B1" w:rsidTr="00CC63E9">
        <w:tc>
          <w:tcPr>
            <w:tcW w:w="6487" w:type="dxa"/>
          </w:tcPr>
          <w:p w:rsidR="00701C2E" w:rsidRPr="005168B1" w:rsidRDefault="00DF73EE" w:rsidP="0066191B">
            <w:pPr>
              <w:pStyle w:val="Default"/>
              <w:jc w:val="both"/>
              <w:rPr>
                <w:sz w:val="22"/>
                <w:szCs w:val="22"/>
              </w:rPr>
            </w:pPr>
            <w:r w:rsidRPr="005168B1">
              <w:rPr>
                <w:sz w:val="22"/>
                <w:szCs w:val="22"/>
              </w:rPr>
              <w:t>co najmniej 3-letnie doświadczenie zawodowe w zakresie opracowywania i/lub wdrażania projektów informatyczn</w:t>
            </w:r>
            <w:r w:rsidR="00AD6204" w:rsidRPr="005168B1">
              <w:rPr>
                <w:sz w:val="22"/>
                <w:szCs w:val="22"/>
              </w:rPr>
              <w:t>ych, która w okresie ostatnich 5</w:t>
            </w:r>
            <w:r w:rsidRPr="005168B1">
              <w:rPr>
                <w:sz w:val="22"/>
                <w:szCs w:val="22"/>
              </w:rPr>
              <w:t xml:space="preserve"> lat przed upływem terminu składania </w:t>
            </w:r>
            <w:r w:rsidRPr="005168B1">
              <w:rPr>
                <w:sz w:val="22"/>
                <w:szCs w:val="22"/>
              </w:rPr>
              <w:lastRenderedPageBreak/>
              <w:t>ofert opracowała lub uczestniczyła w opracowaniu co najmniej jednej (</w:t>
            </w:r>
            <w:r w:rsidR="008566D1" w:rsidRPr="005168B1">
              <w:rPr>
                <w:sz w:val="22"/>
                <w:szCs w:val="22"/>
              </w:rPr>
              <w:t>2</w:t>
            </w:r>
            <w:r w:rsidRPr="005168B1">
              <w:rPr>
                <w:sz w:val="22"/>
                <w:szCs w:val="22"/>
              </w:rPr>
              <w:t>) dokumentacji projektow</w:t>
            </w:r>
            <w:r w:rsidR="008566D1" w:rsidRPr="005168B1">
              <w:rPr>
                <w:sz w:val="22"/>
                <w:szCs w:val="22"/>
              </w:rPr>
              <w:t>ych</w:t>
            </w:r>
            <w:r w:rsidRPr="005168B1">
              <w:rPr>
                <w:sz w:val="22"/>
                <w:szCs w:val="22"/>
              </w:rPr>
              <w:t xml:space="preserve"> i/lub wdrożeniow</w:t>
            </w:r>
            <w:r w:rsidR="008566D1" w:rsidRPr="005168B1">
              <w:rPr>
                <w:sz w:val="22"/>
                <w:szCs w:val="22"/>
              </w:rPr>
              <w:t>ych</w:t>
            </w:r>
            <w:r w:rsidRPr="005168B1">
              <w:rPr>
                <w:sz w:val="22"/>
                <w:szCs w:val="22"/>
              </w:rPr>
              <w:t xml:space="preserve"> wraz z kosztorysem dla projektu o charakterze turystycznym.</w:t>
            </w:r>
          </w:p>
        </w:tc>
        <w:tc>
          <w:tcPr>
            <w:tcW w:w="2725" w:type="dxa"/>
          </w:tcPr>
          <w:p w:rsidR="00701C2E" w:rsidRPr="005168B1" w:rsidRDefault="00701C2E" w:rsidP="0066191B">
            <w:pPr>
              <w:pStyle w:val="Default"/>
              <w:jc w:val="both"/>
              <w:rPr>
                <w:sz w:val="22"/>
                <w:szCs w:val="22"/>
              </w:rPr>
            </w:pPr>
          </w:p>
          <w:p w:rsidR="00701C2E" w:rsidRPr="005168B1" w:rsidRDefault="00DF73EE" w:rsidP="0066191B">
            <w:pPr>
              <w:pStyle w:val="Default"/>
              <w:jc w:val="both"/>
              <w:rPr>
                <w:sz w:val="22"/>
                <w:szCs w:val="22"/>
              </w:rPr>
            </w:pPr>
            <w:r w:rsidRPr="005168B1">
              <w:rPr>
                <w:sz w:val="22"/>
                <w:szCs w:val="22"/>
              </w:rPr>
              <w:t>1 punkt</w:t>
            </w:r>
          </w:p>
        </w:tc>
      </w:tr>
      <w:tr w:rsidR="004E18C1" w:rsidRPr="005168B1" w:rsidTr="00CC63E9">
        <w:tc>
          <w:tcPr>
            <w:tcW w:w="6487" w:type="dxa"/>
          </w:tcPr>
          <w:p w:rsidR="004E18C1" w:rsidRPr="005168B1" w:rsidRDefault="004E18C1" w:rsidP="0066191B">
            <w:pPr>
              <w:pStyle w:val="Default"/>
              <w:jc w:val="both"/>
              <w:rPr>
                <w:sz w:val="22"/>
                <w:szCs w:val="22"/>
              </w:rPr>
            </w:pPr>
            <w:r w:rsidRPr="005168B1">
              <w:rPr>
                <w:sz w:val="22"/>
                <w:szCs w:val="22"/>
              </w:rPr>
              <w:lastRenderedPageBreak/>
              <w:t>co najmniej 3-letnie doświadczenie zawodowe w zakresie opracowywania i/lub wdrażania projektów informatyczn</w:t>
            </w:r>
            <w:r w:rsidR="00AD6204" w:rsidRPr="005168B1">
              <w:rPr>
                <w:sz w:val="22"/>
                <w:szCs w:val="22"/>
              </w:rPr>
              <w:t>ych, która w okresie ostatnich 5</w:t>
            </w:r>
            <w:r w:rsidRPr="005168B1">
              <w:rPr>
                <w:sz w:val="22"/>
                <w:szCs w:val="22"/>
              </w:rPr>
              <w:t xml:space="preserve"> lat przed upływem terminu składania ofert opracowała lub uczestniczyła w opracowaniu co najmniej trzech (3) dokumentacji projektowej i/lub wdrożeniowej wraz z kosztorysem dla projektu o charakterze turystycznym.</w:t>
            </w:r>
          </w:p>
        </w:tc>
        <w:tc>
          <w:tcPr>
            <w:tcW w:w="2725" w:type="dxa"/>
          </w:tcPr>
          <w:p w:rsidR="004E18C1" w:rsidRPr="005168B1" w:rsidRDefault="004E18C1" w:rsidP="005B778C">
            <w:pPr>
              <w:pStyle w:val="Default"/>
              <w:jc w:val="both"/>
              <w:rPr>
                <w:sz w:val="22"/>
                <w:szCs w:val="22"/>
              </w:rPr>
            </w:pPr>
          </w:p>
          <w:p w:rsidR="004E18C1" w:rsidRPr="005168B1" w:rsidRDefault="009921B2" w:rsidP="005B778C">
            <w:pPr>
              <w:pStyle w:val="Default"/>
              <w:jc w:val="both"/>
              <w:rPr>
                <w:sz w:val="22"/>
                <w:szCs w:val="22"/>
              </w:rPr>
            </w:pPr>
            <w:r w:rsidRPr="005168B1">
              <w:rPr>
                <w:sz w:val="22"/>
                <w:szCs w:val="22"/>
              </w:rPr>
              <w:t>3</w:t>
            </w:r>
            <w:r w:rsidR="004E18C1" w:rsidRPr="005168B1">
              <w:rPr>
                <w:sz w:val="22"/>
                <w:szCs w:val="22"/>
              </w:rPr>
              <w:t xml:space="preserve"> punkty</w:t>
            </w:r>
          </w:p>
        </w:tc>
      </w:tr>
      <w:tr w:rsidR="004E18C1" w:rsidRPr="005168B1" w:rsidTr="00CC63E9">
        <w:tc>
          <w:tcPr>
            <w:tcW w:w="6487" w:type="dxa"/>
          </w:tcPr>
          <w:p w:rsidR="004E18C1" w:rsidRPr="005168B1" w:rsidRDefault="004E18C1" w:rsidP="0066191B">
            <w:pPr>
              <w:pStyle w:val="Default"/>
              <w:jc w:val="both"/>
              <w:rPr>
                <w:sz w:val="22"/>
                <w:szCs w:val="22"/>
              </w:rPr>
            </w:pPr>
            <w:r w:rsidRPr="005168B1">
              <w:rPr>
                <w:sz w:val="22"/>
                <w:szCs w:val="22"/>
              </w:rPr>
              <w:t>co najmniej 3-letnie doświadczenie zawodowe w zakresie opracowywania i/lub wdrażania projektów informatyczn</w:t>
            </w:r>
            <w:r w:rsidR="00AD6204" w:rsidRPr="005168B1">
              <w:rPr>
                <w:sz w:val="22"/>
                <w:szCs w:val="22"/>
              </w:rPr>
              <w:t>ych, która w okresie ostatnich 5</w:t>
            </w:r>
            <w:r w:rsidRPr="005168B1">
              <w:rPr>
                <w:sz w:val="22"/>
                <w:szCs w:val="22"/>
              </w:rPr>
              <w:t xml:space="preserve"> lat przed upływem terminu składania ofert opracowała lub uczestniczyła w opracowaniu czterech i więcej (4) dokumentacji projektowej i/lub wdrożeniowej wraz z kosztorysem dla projektu o charakterze turystycznym.</w:t>
            </w:r>
          </w:p>
        </w:tc>
        <w:tc>
          <w:tcPr>
            <w:tcW w:w="2725" w:type="dxa"/>
          </w:tcPr>
          <w:p w:rsidR="004E18C1" w:rsidRPr="005168B1" w:rsidRDefault="004E18C1" w:rsidP="005B778C">
            <w:pPr>
              <w:pStyle w:val="Default"/>
              <w:jc w:val="both"/>
              <w:rPr>
                <w:sz w:val="22"/>
                <w:szCs w:val="22"/>
              </w:rPr>
            </w:pPr>
          </w:p>
          <w:p w:rsidR="004E18C1" w:rsidRPr="005168B1" w:rsidRDefault="009921B2" w:rsidP="009921B2">
            <w:pPr>
              <w:pStyle w:val="Default"/>
              <w:ind w:left="720"/>
              <w:jc w:val="both"/>
              <w:rPr>
                <w:sz w:val="22"/>
                <w:szCs w:val="22"/>
              </w:rPr>
            </w:pPr>
            <w:r w:rsidRPr="005168B1">
              <w:rPr>
                <w:sz w:val="22"/>
                <w:szCs w:val="22"/>
              </w:rPr>
              <w:t xml:space="preserve">5 </w:t>
            </w:r>
            <w:r w:rsidR="004E18C1" w:rsidRPr="005168B1">
              <w:rPr>
                <w:sz w:val="22"/>
                <w:szCs w:val="22"/>
              </w:rPr>
              <w:t>punkt</w:t>
            </w:r>
            <w:r w:rsidRPr="005168B1">
              <w:rPr>
                <w:sz w:val="22"/>
                <w:szCs w:val="22"/>
              </w:rPr>
              <w:t>ów</w:t>
            </w:r>
          </w:p>
        </w:tc>
      </w:tr>
    </w:tbl>
    <w:p w:rsidR="00DB2FA8" w:rsidRPr="005168B1" w:rsidRDefault="00DB2FA8" w:rsidP="002654C7">
      <w:pPr>
        <w:pStyle w:val="Default"/>
        <w:jc w:val="both"/>
      </w:pPr>
    </w:p>
    <w:p w:rsidR="006C4CEF" w:rsidRPr="005168B1" w:rsidRDefault="009921B2" w:rsidP="009921B2">
      <w:pPr>
        <w:pStyle w:val="Default"/>
        <w:spacing w:after="200"/>
        <w:ind w:left="720"/>
        <w:jc w:val="both"/>
        <w:rPr>
          <w:b/>
          <w:sz w:val="22"/>
          <w:szCs w:val="22"/>
        </w:rPr>
      </w:pPr>
      <w:r w:rsidRPr="005168B1">
        <w:rPr>
          <w:b/>
          <w:sz w:val="22"/>
          <w:szCs w:val="22"/>
        </w:rPr>
        <w:t xml:space="preserve">2f) </w:t>
      </w:r>
      <w:r w:rsidR="00DF73EE" w:rsidRPr="005168B1">
        <w:rPr>
          <w:b/>
          <w:sz w:val="22"/>
          <w:szCs w:val="22"/>
        </w:rPr>
        <w:t xml:space="preserve">Dodatkowe doświadczenie projektanta specjalności konstrukcyjno-budowlanej </w:t>
      </w:r>
      <w:r w:rsidR="00AD2D5F" w:rsidRPr="005168B1">
        <w:rPr>
          <w:b/>
          <w:sz w:val="22"/>
          <w:szCs w:val="22"/>
        </w:rPr>
        <w:t>(P6)</w:t>
      </w:r>
    </w:p>
    <w:tbl>
      <w:tblPr>
        <w:tblStyle w:val="Tabela-Siatka"/>
        <w:tblW w:w="0" w:type="auto"/>
        <w:tblLook w:val="04A0"/>
      </w:tblPr>
      <w:tblGrid>
        <w:gridCol w:w="6487"/>
        <w:gridCol w:w="2725"/>
      </w:tblGrid>
      <w:tr w:rsidR="00DB2FA8" w:rsidRPr="005168B1" w:rsidTr="00CC63E9">
        <w:tc>
          <w:tcPr>
            <w:tcW w:w="6487" w:type="dxa"/>
          </w:tcPr>
          <w:p w:rsidR="00DB2FA8" w:rsidRPr="005168B1" w:rsidRDefault="00DF73EE" w:rsidP="0066191B">
            <w:pPr>
              <w:pStyle w:val="Default"/>
              <w:jc w:val="both"/>
              <w:rPr>
                <w:sz w:val="22"/>
                <w:szCs w:val="22"/>
              </w:rPr>
            </w:pPr>
            <w:r w:rsidRPr="005168B1">
              <w:rPr>
                <w:sz w:val="22"/>
                <w:szCs w:val="22"/>
              </w:rPr>
              <w:t>Wymagania</w:t>
            </w:r>
          </w:p>
        </w:tc>
        <w:tc>
          <w:tcPr>
            <w:tcW w:w="2725" w:type="dxa"/>
          </w:tcPr>
          <w:p w:rsidR="00DB2FA8" w:rsidRPr="005168B1" w:rsidRDefault="00DF73EE" w:rsidP="0066191B">
            <w:pPr>
              <w:pStyle w:val="Default"/>
              <w:jc w:val="both"/>
              <w:rPr>
                <w:sz w:val="22"/>
                <w:szCs w:val="22"/>
              </w:rPr>
            </w:pPr>
            <w:r w:rsidRPr="005168B1">
              <w:rPr>
                <w:sz w:val="22"/>
                <w:szCs w:val="22"/>
              </w:rPr>
              <w:t>Liczba punktów</w:t>
            </w:r>
          </w:p>
        </w:tc>
      </w:tr>
      <w:tr w:rsidR="00DB2FA8" w:rsidRPr="005168B1" w:rsidTr="00CC63E9">
        <w:tc>
          <w:tcPr>
            <w:tcW w:w="6487" w:type="dxa"/>
          </w:tcPr>
          <w:p w:rsidR="00DB2FA8" w:rsidRPr="008D23D2" w:rsidRDefault="00DF73EE" w:rsidP="00AD6204">
            <w:pPr>
              <w:pStyle w:val="Default"/>
              <w:jc w:val="both"/>
              <w:rPr>
                <w:color w:val="000000" w:themeColor="text1"/>
                <w:sz w:val="22"/>
                <w:szCs w:val="22"/>
              </w:rPr>
            </w:pPr>
            <w:r w:rsidRPr="008D23D2">
              <w:rPr>
                <w:color w:val="000000" w:themeColor="text1"/>
                <w:sz w:val="22"/>
                <w:szCs w:val="22"/>
              </w:rPr>
              <w:t xml:space="preserve">posiadająca co najmniej 5-letni staż pracy w tym zakresie po uzyskaniu uprawnień budowlanych, w okresie ostatnich </w:t>
            </w:r>
            <w:r w:rsidR="00AD6204" w:rsidRPr="008D23D2">
              <w:rPr>
                <w:color w:val="000000" w:themeColor="text1"/>
                <w:sz w:val="22"/>
                <w:szCs w:val="22"/>
              </w:rPr>
              <w:t>5</w:t>
            </w:r>
            <w:r w:rsidRPr="008D23D2">
              <w:rPr>
                <w:color w:val="000000" w:themeColor="text1"/>
                <w:sz w:val="22"/>
                <w:szCs w:val="22"/>
              </w:rPr>
              <w:t xml:space="preserve"> lat przed upływem terminu składania ofert opracował co najmniej dwie (2) dokumentacje budowlano-kosztorysowe </w:t>
            </w:r>
            <w:r w:rsidR="001E335D" w:rsidRPr="008D23D2">
              <w:rPr>
                <w:color w:val="000000" w:themeColor="text1"/>
                <w:sz w:val="22"/>
                <w:szCs w:val="22"/>
              </w:rPr>
              <w:t>dla obiektu kubaturowego o charakterze publicznym i/lub komercyjnym-usługowym i/lub turystycznym</w:t>
            </w:r>
            <w:r w:rsidRPr="008D23D2">
              <w:rPr>
                <w:color w:val="000000" w:themeColor="text1"/>
                <w:sz w:val="22"/>
                <w:szCs w:val="22"/>
              </w:rPr>
              <w:t>.</w:t>
            </w:r>
          </w:p>
        </w:tc>
        <w:tc>
          <w:tcPr>
            <w:tcW w:w="2725" w:type="dxa"/>
          </w:tcPr>
          <w:p w:rsidR="00DB2FA8" w:rsidRPr="005168B1" w:rsidRDefault="00DB2FA8" w:rsidP="0066191B">
            <w:pPr>
              <w:pStyle w:val="Default"/>
              <w:jc w:val="both"/>
              <w:rPr>
                <w:sz w:val="22"/>
                <w:szCs w:val="22"/>
              </w:rPr>
            </w:pPr>
          </w:p>
          <w:p w:rsidR="008566D1" w:rsidRPr="005168B1" w:rsidRDefault="00DF73EE" w:rsidP="0066191B">
            <w:pPr>
              <w:pStyle w:val="Default"/>
              <w:jc w:val="both"/>
              <w:rPr>
                <w:sz w:val="22"/>
                <w:szCs w:val="22"/>
              </w:rPr>
            </w:pPr>
            <w:r w:rsidRPr="005168B1">
              <w:rPr>
                <w:sz w:val="22"/>
                <w:szCs w:val="22"/>
              </w:rPr>
              <w:t>1 punkt</w:t>
            </w:r>
          </w:p>
        </w:tc>
      </w:tr>
      <w:tr w:rsidR="00DB2FA8" w:rsidRPr="005168B1" w:rsidTr="00CC63E9">
        <w:tc>
          <w:tcPr>
            <w:tcW w:w="6487" w:type="dxa"/>
          </w:tcPr>
          <w:p w:rsidR="00DB2FA8" w:rsidRPr="008D23D2" w:rsidRDefault="00DF73EE" w:rsidP="00AD6204">
            <w:pPr>
              <w:pStyle w:val="Default"/>
              <w:jc w:val="both"/>
              <w:rPr>
                <w:color w:val="000000" w:themeColor="text1"/>
                <w:sz w:val="22"/>
                <w:szCs w:val="22"/>
              </w:rPr>
            </w:pPr>
            <w:r w:rsidRPr="008D23D2">
              <w:rPr>
                <w:color w:val="000000" w:themeColor="text1"/>
                <w:sz w:val="22"/>
                <w:szCs w:val="22"/>
              </w:rPr>
              <w:t xml:space="preserve">posiadająca co najmniej 5-letni staż pracy w tym zakresie po uzyskaniu uprawnień budowlanych, która w okresie ostatnich </w:t>
            </w:r>
            <w:r w:rsidR="00AD6204" w:rsidRPr="008D23D2">
              <w:rPr>
                <w:color w:val="000000" w:themeColor="text1"/>
                <w:sz w:val="22"/>
                <w:szCs w:val="22"/>
              </w:rPr>
              <w:t>5</w:t>
            </w:r>
            <w:r w:rsidRPr="008D23D2">
              <w:rPr>
                <w:color w:val="000000" w:themeColor="text1"/>
                <w:sz w:val="22"/>
                <w:szCs w:val="22"/>
              </w:rPr>
              <w:t xml:space="preserve"> lat przed upływem terminu składania ofert opracowała co najmniej </w:t>
            </w:r>
            <w:r w:rsidR="0000490A" w:rsidRPr="008D23D2">
              <w:rPr>
                <w:color w:val="000000" w:themeColor="text1"/>
                <w:sz w:val="22"/>
                <w:szCs w:val="22"/>
              </w:rPr>
              <w:t>trzy</w:t>
            </w:r>
            <w:r w:rsidRPr="008D23D2">
              <w:rPr>
                <w:color w:val="000000" w:themeColor="text1"/>
                <w:sz w:val="22"/>
                <w:szCs w:val="22"/>
              </w:rPr>
              <w:t xml:space="preserve"> (</w:t>
            </w:r>
            <w:r w:rsidR="0000490A" w:rsidRPr="008D23D2">
              <w:rPr>
                <w:color w:val="000000" w:themeColor="text1"/>
                <w:sz w:val="22"/>
                <w:szCs w:val="22"/>
              </w:rPr>
              <w:t>3</w:t>
            </w:r>
            <w:r w:rsidRPr="008D23D2">
              <w:rPr>
                <w:color w:val="000000" w:themeColor="text1"/>
                <w:sz w:val="22"/>
                <w:szCs w:val="22"/>
              </w:rPr>
              <w:t>) dokumentacj</w:t>
            </w:r>
            <w:r w:rsidR="0000490A" w:rsidRPr="008D23D2">
              <w:rPr>
                <w:color w:val="000000" w:themeColor="text1"/>
                <w:sz w:val="22"/>
                <w:szCs w:val="22"/>
              </w:rPr>
              <w:t>e</w:t>
            </w:r>
            <w:r w:rsidRPr="008D23D2">
              <w:rPr>
                <w:color w:val="000000" w:themeColor="text1"/>
                <w:sz w:val="22"/>
                <w:szCs w:val="22"/>
              </w:rPr>
              <w:t xml:space="preserve"> budowlano-kosztorysow</w:t>
            </w:r>
            <w:r w:rsidR="0000490A" w:rsidRPr="008D23D2">
              <w:rPr>
                <w:color w:val="000000" w:themeColor="text1"/>
                <w:sz w:val="22"/>
                <w:szCs w:val="22"/>
              </w:rPr>
              <w:t>e</w:t>
            </w:r>
            <w:r w:rsidR="00634715" w:rsidRPr="008D23D2">
              <w:rPr>
                <w:color w:val="000000" w:themeColor="text1"/>
                <w:sz w:val="22"/>
                <w:szCs w:val="22"/>
              </w:rPr>
              <w:t xml:space="preserve"> dla obiektu kubaturowego o charakterze publicznym i/lub komercyjnym-usługowym i/lub turystycznym</w:t>
            </w:r>
            <w:r w:rsidRPr="008D23D2">
              <w:rPr>
                <w:color w:val="000000" w:themeColor="text1"/>
                <w:sz w:val="22"/>
                <w:szCs w:val="22"/>
              </w:rPr>
              <w:t>.</w:t>
            </w:r>
          </w:p>
        </w:tc>
        <w:tc>
          <w:tcPr>
            <w:tcW w:w="2725" w:type="dxa"/>
          </w:tcPr>
          <w:p w:rsidR="00DB2FA8" w:rsidRPr="005168B1" w:rsidRDefault="00DB2FA8" w:rsidP="0066191B">
            <w:pPr>
              <w:pStyle w:val="Default"/>
              <w:jc w:val="both"/>
              <w:rPr>
                <w:sz w:val="22"/>
                <w:szCs w:val="22"/>
              </w:rPr>
            </w:pPr>
          </w:p>
          <w:p w:rsidR="008566D1" w:rsidRPr="005168B1" w:rsidRDefault="00DF73EE" w:rsidP="0066191B">
            <w:pPr>
              <w:pStyle w:val="Default"/>
              <w:jc w:val="both"/>
              <w:rPr>
                <w:sz w:val="22"/>
                <w:szCs w:val="22"/>
              </w:rPr>
            </w:pPr>
            <w:r w:rsidRPr="005168B1">
              <w:rPr>
                <w:sz w:val="22"/>
                <w:szCs w:val="22"/>
              </w:rPr>
              <w:t>3 punkty</w:t>
            </w:r>
          </w:p>
        </w:tc>
      </w:tr>
      <w:tr w:rsidR="00E04E17" w:rsidRPr="005168B1" w:rsidTr="00CC63E9">
        <w:tc>
          <w:tcPr>
            <w:tcW w:w="6487" w:type="dxa"/>
          </w:tcPr>
          <w:p w:rsidR="00E04E17" w:rsidRPr="005168B1" w:rsidRDefault="00DF73EE" w:rsidP="00AD6204">
            <w:pPr>
              <w:pStyle w:val="Default"/>
              <w:jc w:val="both"/>
              <w:rPr>
                <w:sz w:val="22"/>
                <w:szCs w:val="22"/>
              </w:rPr>
            </w:pPr>
            <w:r w:rsidRPr="005168B1">
              <w:rPr>
                <w:sz w:val="22"/>
                <w:szCs w:val="22"/>
              </w:rPr>
              <w:t xml:space="preserve">posiadająca co najmniej 5-letni staż pracy w tym zakresie po uzyskaniu uprawnień budowlanych, która w okresie ostatnich </w:t>
            </w:r>
            <w:r w:rsidR="00AD6204" w:rsidRPr="005168B1">
              <w:rPr>
                <w:sz w:val="22"/>
                <w:szCs w:val="22"/>
              </w:rPr>
              <w:t>5</w:t>
            </w:r>
            <w:r w:rsidRPr="005168B1">
              <w:rPr>
                <w:sz w:val="22"/>
                <w:szCs w:val="22"/>
              </w:rPr>
              <w:t xml:space="preserve"> lat przed upływem terminu składania ofert </w:t>
            </w:r>
            <w:r w:rsidRPr="008D23D2">
              <w:rPr>
                <w:color w:val="000000" w:themeColor="text1"/>
                <w:sz w:val="22"/>
                <w:szCs w:val="22"/>
              </w:rPr>
              <w:t xml:space="preserve">opracowała </w:t>
            </w:r>
            <w:r w:rsidR="0000490A" w:rsidRPr="008D23D2">
              <w:rPr>
                <w:color w:val="000000" w:themeColor="text1"/>
                <w:sz w:val="22"/>
                <w:szCs w:val="22"/>
              </w:rPr>
              <w:t>cztery i więcej</w:t>
            </w:r>
            <w:r w:rsidRPr="008D23D2">
              <w:rPr>
                <w:color w:val="000000" w:themeColor="text1"/>
                <w:sz w:val="22"/>
                <w:szCs w:val="22"/>
              </w:rPr>
              <w:t xml:space="preserve"> (</w:t>
            </w:r>
            <w:r w:rsidR="0000490A" w:rsidRPr="008D23D2">
              <w:rPr>
                <w:color w:val="000000" w:themeColor="text1"/>
                <w:sz w:val="22"/>
                <w:szCs w:val="22"/>
              </w:rPr>
              <w:t>4</w:t>
            </w:r>
            <w:r w:rsidRPr="008D23D2">
              <w:rPr>
                <w:color w:val="000000" w:themeColor="text1"/>
                <w:sz w:val="22"/>
                <w:szCs w:val="22"/>
              </w:rPr>
              <w:t>) dokumentacj</w:t>
            </w:r>
            <w:r w:rsidR="0000490A" w:rsidRPr="008D23D2">
              <w:rPr>
                <w:color w:val="000000" w:themeColor="text1"/>
                <w:sz w:val="22"/>
                <w:szCs w:val="22"/>
              </w:rPr>
              <w:t>e</w:t>
            </w:r>
            <w:r w:rsidRPr="008D23D2">
              <w:rPr>
                <w:color w:val="000000" w:themeColor="text1"/>
                <w:sz w:val="22"/>
                <w:szCs w:val="22"/>
              </w:rPr>
              <w:t xml:space="preserve"> budowlano-kosztorysow</w:t>
            </w:r>
            <w:r w:rsidR="0000490A" w:rsidRPr="008D23D2">
              <w:rPr>
                <w:color w:val="000000" w:themeColor="text1"/>
                <w:sz w:val="22"/>
                <w:szCs w:val="22"/>
              </w:rPr>
              <w:t>e</w:t>
            </w:r>
            <w:r w:rsidRPr="008D23D2">
              <w:rPr>
                <w:color w:val="000000" w:themeColor="text1"/>
                <w:sz w:val="22"/>
                <w:szCs w:val="22"/>
              </w:rPr>
              <w:t xml:space="preserve"> </w:t>
            </w:r>
            <w:r w:rsidR="000B4145" w:rsidRPr="008D23D2">
              <w:rPr>
                <w:color w:val="000000" w:themeColor="text1"/>
                <w:sz w:val="22"/>
                <w:szCs w:val="22"/>
              </w:rPr>
              <w:t>dla obiektu kubaturowego o charakterze publicznym i/lub komercyjnym-usługowym i/lub turystycznym</w:t>
            </w:r>
            <w:r w:rsidRPr="008D23D2">
              <w:rPr>
                <w:color w:val="000000" w:themeColor="text1"/>
                <w:sz w:val="22"/>
                <w:szCs w:val="22"/>
              </w:rPr>
              <w:t>.</w:t>
            </w:r>
          </w:p>
        </w:tc>
        <w:tc>
          <w:tcPr>
            <w:tcW w:w="2725" w:type="dxa"/>
          </w:tcPr>
          <w:p w:rsidR="00E04E17" w:rsidRPr="005168B1" w:rsidRDefault="00E04E17" w:rsidP="0066191B">
            <w:pPr>
              <w:pStyle w:val="Default"/>
              <w:jc w:val="both"/>
              <w:rPr>
                <w:sz w:val="22"/>
                <w:szCs w:val="22"/>
              </w:rPr>
            </w:pPr>
          </w:p>
          <w:p w:rsidR="008566D1" w:rsidRPr="005168B1" w:rsidRDefault="00DF73EE" w:rsidP="00697083">
            <w:pPr>
              <w:pStyle w:val="Default"/>
              <w:numPr>
                <w:ilvl w:val="0"/>
                <w:numId w:val="68"/>
              </w:numPr>
              <w:jc w:val="both"/>
              <w:rPr>
                <w:sz w:val="22"/>
                <w:szCs w:val="22"/>
              </w:rPr>
            </w:pPr>
            <w:r w:rsidRPr="005168B1">
              <w:rPr>
                <w:sz w:val="22"/>
                <w:szCs w:val="22"/>
              </w:rPr>
              <w:t>punktów</w:t>
            </w:r>
          </w:p>
        </w:tc>
      </w:tr>
    </w:tbl>
    <w:p w:rsidR="006C4CEF" w:rsidRPr="005168B1" w:rsidRDefault="006C4CEF">
      <w:pPr>
        <w:pStyle w:val="Default"/>
        <w:spacing w:after="142"/>
        <w:jc w:val="both"/>
      </w:pPr>
    </w:p>
    <w:p w:rsidR="006C4CEF" w:rsidRPr="00D11D9B" w:rsidRDefault="00DF73EE" w:rsidP="00511301">
      <w:pPr>
        <w:pStyle w:val="Default"/>
        <w:spacing w:after="200"/>
        <w:ind w:left="720"/>
        <w:jc w:val="both"/>
        <w:rPr>
          <w:sz w:val="22"/>
          <w:szCs w:val="22"/>
        </w:rPr>
      </w:pPr>
      <w:r w:rsidRPr="005168B1">
        <w:rPr>
          <w:sz w:val="22"/>
          <w:szCs w:val="22"/>
        </w:rPr>
        <w:t xml:space="preserve">W ramach </w:t>
      </w:r>
      <w:r w:rsidR="00AD6204" w:rsidRPr="005168B1">
        <w:rPr>
          <w:sz w:val="22"/>
          <w:szCs w:val="22"/>
        </w:rPr>
        <w:t xml:space="preserve">kryterium </w:t>
      </w:r>
      <w:r w:rsidR="00AC3743" w:rsidRPr="005168B1">
        <w:rPr>
          <w:sz w:val="22"/>
          <w:szCs w:val="22"/>
        </w:rPr>
        <w:t>dodatkowe</w:t>
      </w:r>
      <w:r w:rsidR="00D11D9B" w:rsidRPr="005168B1">
        <w:rPr>
          <w:sz w:val="22"/>
          <w:szCs w:val="22"/>
        </w:rPr>
        <w:t>go</w:t>
      </w:r>
      <w:r w:rsidR="00AC3743" w:rsidRPr="005168B1">
        <w:rPr>
          <w:sz w:val="22"/>
          <w:szCs w:val="22"/>
        </w:rPr>
        <w:t xml:space="preserve"> doświadczenie osób dedykowanych przez wykonawcę do realizacji przedmiotu zamówienia </w:t>
      </w:r>
      <w:r w:rsidRPr="005168B1">
        <w:rPr>
          <w:sz w:val="22"/>
          <w:szCs w:val="22"/>
        </w:rPr>
        <w:t>punktowane będzie dodatkowe doświadczenie najważniejszego personelu Wykonawcy ponad wymagany próg minimalny określony w ramach warunków udziału w postępowaniu w Części V pkt</w:t>
      </w:r>
      <w:r w:rsidR="00CC63E9" w:rsidRPr="005168B1">
        <w:rPr>
          <w:sz w:val="22"/>
          <w:szCs w:val="22"/>
        </w:rPr>
        <w:t>.</w:t>
      </w:r>
      <w:r w:rsidRPr="005168B1">
        <w:rPr>
          <w:sz w:val="22"/>
          <w:szCs w:val="22"/>
        </w:rPr>
        <w:t xml:space="preserve"> II </w:t>
      </w:r>
      <w:proofErr w:type="spellStart"/>
      <w:r w:rsidRPr="005168B1">
        <w:rPr>
          <w:sz w:val="22"/>
          <w:szCs w:val="22"/>
        </w:rPr>
        <w:t>ppkt</w:t>
      </w:r>
      <w:proofErr w:type="spellEnd"/>
      <w:r w:rsidR="00426539" w:rsidRPr="005168B1">
        <w:rPr>
          <w:sz w:val="22"/>
          <w:szCs w:val="22"/>
        </w:rPr>
        <w:t>.</w:t>
      </w:r>
      <w:r w:rsidRPr="005168B1">
        <w:rPr>
          <w:sz w:val="22"/>
          <w:szCs w:val="22"/>
        </w:rPr>
        <w:t xml:space="preserve"> 3 </w:t>
      </w:r>
      <w:proofErr w:type="spellStart"/>
      <w:r w:rsidRPr="005168B1">
        <w:rPr>
          <w:sz w:val="22"/>
          <w:szCs w:val="22"/>
        </w:rPr>
        <w:t>ppkt</w:t>
      </w:r>
      <w:proofErr w:type="spellEnd"/>
      <w:r w:rsidR="00CC63E9" w:rsidRPr="005168B1">
        <w:rPr>
          <w:sz w:val="22"/>
          <w:szCs w:val="22"/>
        </w:rPr>
        <w:t>.</w:t>
      </w:r>
      <w:r w:rsidRPr="005168B1">
        <w:rPr>
          <w:sz w:val="22"/>
          <w:szCs w:val="22"/>
        </w:rPr>
        <w:t xml:space="preserve"> 2</w:t>
      </w:r>
      <w:r w:rsidR="00426539" w:rsidRPr="005168B1">
        <w:rPr>
          <w:sz w:val="22"/>
          <w:szCs w:val="22"/>
        </w:rPr>
        <w:t xml:space="preserve">) </w:t>
      </w:r>
      <w:r w:rsidRPr="005168B1">
        <w:rPr>
          <w:sz w:val="22"/>
          <w:szCs w:val="22"/>
        </w:rPr>
        <w:t>nin. SIWZ</w:t>
      </w:r>
      <w:r w:rsidR="00AD6204" w:rsidRPr="005168B1">
        <w:rPr>
          <w:sz w:val="22"/>
          <w:szCs w:val="22"/>
        </w:rPr>
        <w:t xml:space="preserve"> (jeśli jest tożsame</w:t>
      </w:r>
      <w:r w:rsidR="00AD6204">
        <w:rPr>
          <w:sz w:val="22"/>
          <w:szCs w:val="22"/>
        </w:rPr>
        <w:t>)</w:t>
      </w:r>
      <w:r w:rsidR="00941C79" w:rsidRPr="00D11D9B">
        <w:rPr>
          <w:sz w:val="22"/>
          <w:szCs w:val="22"/>
        </w:rPr>
        <w:t xml:space="preserve"> </w:t>
      </w:r>
    </w:p>
    <w:p w:rsidR="00D75C7D" w:rsidRPr="00511301" w:rsidRDefault="00D75C7D" w:rsidP="00511301">
      <w:pPr>
        <w:tabs>
          <w:tab w:val="left" w:pos="284"/>
        </w:tabs>
        <w:ind w:left="567"/>
        <w:jc w:val="both"/>
        <w:rPr>
          <w:rFonts w:ascii="Arial" w:hAnsi="Arial" w:cs="Arial"/>
          <w:color w:val="000000"/>
        </w:rPr>
      </w:pPr>
      <w:r w:rsidRPr="00511301">
        <w:rPr>
          <w:rFonts w:ascii="Arial" w:hAnsi="Arial" w:cs="Arial"/>
          <w:color w:val="000000"/>
        </w:rPr>
        <w:t>Zamawiający  przyzna wykonawcy 0 pkt w ramach niniejszego kryterium w następujących sytuacjach:</w:t>
      </w:r>
    </w:p>
    <w:p w:rsidR="00D75C7D" w:rsidRPr="00511301" w:rsidRDefault="00D75C7D" w:rsidP="00511301">
      <w:pPr>
        <w:tabs>
          <w:tab w:val="left" w:pos="284"/>
        </w:tabs>
        <w:ind w:left="567"/>
        <w:jc w:val="both"/>
        <w:rPr>
          <w:rFonts w:ascii="Arial" w:hAnsi="Arial" w:cs="Arial"/>
          <w:color w:val="000000"/>
        </w:rPr>
      </w:pPr>
      <w:r w:rsidRPr="00511301">
        <w:rPr>
          <w:rFonts w:ascii="Arial" w:hAnsi="Arial" w:cs="Arial"/>
          <w:color w:val="000000"/>
        </w:rPr>
        <w:t>-niewypełnienia w ramach oferty wykazu osób dedykowanych do realizacji zamówienia których doświadczenie ocenia Zamawiający.</w:t>
      </w:r>
    </w:p>
    <w:p w:rsidR="00D75C7D" w:rsidRPr="00511301" w:rsidRDefault="00D75C7D" w:rsidP="00511301">
      <w:pPr>
        <w:tabs>
          <w:tab w:val="left" w:pos="680"/>
        </w:tabs>
        <w:ind w:left="567"/>
        <w:jc w:val="both"/>
        <w:rPr>
          <w:rFonts w:ascii="Arial" w:hAnsi="Arial" w:cs="Arial"/>
          <w:color w:val="000000"/>
        </w:rPr>
      </w:pPr>
      <w:r w:rsidRPr="00511301">
        <w:rPr>
          <w:rFonts w:ascii="Arial" w:hAnsi="Arial" w:cs="Arial"/>
          <w:color w:val="000000"/>
        </w:rPr>
        <w:t xml:space="preserve">-nieprzedłożenia przy ofercie dowodów, potwierdzających wskazane osoby wykonały/brały udział w wykonaniu wskazanych w wykazie projektów, dokumentacji </w:t>
      </w:r>
      <w:r w:rsidRPr="00511301">
        <w:rPr>
          <w:rFonts w:ascii="Arial" w:hAnsi="Arial" w:cs="Arial"/>
          <w:color w:val="000000"/>
        </w:rPr>
        <w:lastRenderedPageBreak/>
        <w:t>technicznych, inwentaryzacji, a wykonane przez nie usługi ocenia się za wykonane należycie.</w:t>
      </w:r>
    </w:p>
    <w:p w:rsidR="00D75C7D" w:rsidRPr="00511301" w:rsidRDefault="00D75C7D" w:rsidP="00511301">
      <w:pPr>
        <w:tabs>
          <w:tab w:val="left" w:pos="680"/>
        </w:tabs>
        <w:ind w:left="567"/>
        <w:jc w:val="both"/>
        <w:rPr>
          <w:rFonts w:ascii="Arial" w:hAnsi="Arial" w:cs="Arial"/>
          <w:color w:val="000000"/>
        </w:rPr>
      </w:pPr>
      <w:r w:rsidRPr="00511301">
        <w:rPr>
          <w:rFonts w:ascii="Arial" w:hAnsi="Arial" w:cs="Arial"/>
          <w:color w:val="000000"/>
        </w:rPr>
        <w:t>-z treści przedłożonych dokumentów nie wynika jednoznacznie, że wskazane osoby wykonały/brały udział w wykonaniu wskazanych w wykazie projektów, dokumentacji technicznych, inwentaryzacji, a wykonane przez nie usługi ocenia się za wykonane należycie.</w:t>
      </w:r>
    </w:p>
    <w:p w:rsidR="00D75C7D" w:rsidRPr="00511301" w:rsidRDefault="00D75C7D" w:rsidP="00511301">
      <w:pPr>
        <w:tabs>
          <w:tab w:val="left" w:pos="284"/>
        </w:tabs>
        <w:ind w:left="567"/>
        <w:jc w:val="both"/>
        <w:rPr>
          <w:rFonts w:ascii="Arial" w:hAnsi="Arial" w:cs="Arial"/>
          <w:color w:val="000000"/>
        </w:rPr>
      </w:pPr>
      <w:r w:rsidRPr="00511301">
        <w:rPr>
          <w:rFonts w:ascii="Arial" w:hAnsi="Arial" w:cs="Arial"/>
          <w:color w:val="000000"/>
        </w:rPr>
        <w:t xml:space="preserve">- osoba dedykowana przez wykonawcę do pełnienia określonej funkcji w ramach przedmiotu zamówienia nie posiada dodatkowego doświadczenia </w:t>
      </w:r>
    </w:p>
    <w:p w:rsidR="00CC63E9" w:rsidRPr="00511301" w:rsidRDefault="00511301" w:rsidP="00511301">
      <w:pPr>
        <w:tabs>
          <w:tab w:val="left" w:pos="680"/>
        </w:tabs>
        <w:ind w:left="567"/>
        <w:jc w:val="both"/>
        <w:rPr>
          <w:rFonts w:ascii="Arial" w:hAnsi="Arial" w:cs="Arial"/>
          <w:color w:val="000000"/>
        </w:rPr>
      </w:pPr>
      <w:r w:rsidRPr="00511301">
        <w:rPr>
          <w:rFonts w:ascii="Arial" w:hAnsi="Arial" w:cs="Arial"/>
          <w:color w:val="000000"/>
        </w:rPr>
        <w:t>4. Ofertą najkorzystniejszą będzie oferta przedstawiająca najkorzystniejszy bilans ceny ofertowej brutto przedmiotu za</w:t>
      </w:r>
      <w:r>
        <w:rPr>
          <w:rFonts w:ascii="Arial" w:hAnsi="Arial" w:cs="Arial"/>
          <w:color w:val="000000"/>
        </w:rPr>
        <w:t>mówienia i dodatkowego doświadczenie osób dedykowanych</w:t>
      </w:r>
      <w:r w:rsidRPr="00511301">
        <w:rPr>
          <w:rFonts w:ascii="Arial" w:hAnsi="Arial" w:cs="Arial"/>
          <w:color w:val="000000"/>
        </w:rPr>
        <w:t xml:space="preserve"> do realizacji</w:t>
      </w:r>
      <w:r>
        <w:rPr>
          <w:rFonts w:ascii="Arial" w:hAnsi="Arial" w:cs="Arial"/>
          <w:color w:val="000000"/>
        </w:rPr>
        <w:t xml:space="preserve"> przedmiotu </w:t>
      </w:r>
      <w:r w:rsidRPr="00511301">
        <w:rPr>
          <w:rFonts w:ascii="Arial" w:hAnsi="Arial" w:cs="Arial"/>
          <w:color w:val="000000"/>
        </w:rPr>
        <w:t xml:space="preserve"> zamówienia. Łączna liczba punktów jaką może otrzymać oferta Wykonawcy jest równa sumie liczby punktów za </w:t>
      </w:r>
      <w:r>
        <w:rPr>
          <w:rFonts w:ascii="Arial" w:hAnsi="Arial" w:cs="Arial"/>
          <w:color w:val="000000"/>
        </w:rPr>
        <w:t xml:space="preserve">poszczególne kryteria. </w:t>
      </w:r>
    </w:p>
    <w:p w:rsidR="00941C79" w:rsidRPr="00A273D8" w:rsidRDefault="00941C79" w:rsidP="00A273D8">
      <w:pPr>
        <w:pStyle w:val="Default"/>
        <w:spacing w:after="200"/>
        <w:jc w:val="both"/>
        <w:rPr>
          <w:b/>
          <w:bCs/>
          <w:sz w:val="23"/>
          <w:szCs w:val="23"/>
          <w:u w:val="single"/>
        </w:rPr>
      </w:pPr>
      <w:r w:rsidRPr="00A273D8">
        <w:rPr>
          <w:b/>
          <w:bCs/>
          <w:sz w:val="23"/>
          <w:szCs w:val="23"/>
          <w:u w:val="single"/>
        </w:rPr>
        <w:t xml:space="preserve">Część XIV – Informacje o formalnościach, jakie powinny zostać dopełnione po wyborze oferty w celu zawarcia umowy w sprawie zamówienia publicznego. </w:t>
      </w:r>
    </w:p>
    <w:p w:rsidR="00941C79" w:rsidRDefault="00941C79" w:rsidP="00697083">
      <w:pPr>
        <w:pStyle w:val="Default"/>
        <w:numPr>
          <w:ilvl w:val="0"/>
          <w:numId w:val="52"/>
        </w:numPr>
        <w:spacing w:after="200"/>
        <w:ind w:left="426"/>
        <w:jc w:val="both"/>
        <w:rPr>
          <w:sz w:val="22"/>
          <w:szCs w:val="22"/>
        </w:rPr>
      </w:pPr>
      <w:r>
        <w:rPr>
          <w:sz w:val="22"/>
          <w:szCs w:val="22"/>
        </w:rPr>
        <w:t xml:space="preserve">Po wyborze oferty Zamawiający dokona formalności zgodnie z art. 92 ust. 1-2 ustawy Pzp. </w:t>
      </w:r>
    </w:p>
    <w:p w:rsidR="00941C79" w:rsidRDefault="00941C79" w:rsidP="00697083">
      <w:pPr>
        <w:pStyle w:val="Default"/>
        <w:numPr>
          <w:ilvl w:val="0"/>
          <w:numId w:val="52"/>
        </w:numPr>
        <w:spacing w:after="200"/>
        <w:ind w:left="426"/>
        <w:jc w:val="both"/>
        <w:rPr>
          <w:sz w:val="22"/>
          <w:szCs w:val="22"/>
        </w:rPr>
      </w:pPr>
      <w:r>
        <w:rPr>
          <w:sz w:val="22"/>
          <w:szCs w:val="22"/>
        </w:rPr>
        <w:t xml:space="preserve">Zgodnie z art. 94 ust. 1 i 2 ustawy Pzp, Zamawiający zawrze umowę w sprawie zamówienia publicznego, z zastrzeżeniem art. 183 ustawy Pzp, w odpowiednim terminie. </w:t>
      </w:r>
    </w:p>
    <w:p w:rsidR="00941C79" w:rsidRDefault="00941C79" w:rsidP="00697083">
      <w:pPr>
        <w:pStyle w:val="Default"/>
        <w:numPr>
          <w:ilvl w:val="0"/>
          <w:numId w:val="52"/>
        </w:numPr>
        <w:spacing w:after="200"/>
        <w:ind w:left="426"/>
        <w:jc w:val="both"/>
        <w:rPr>
          <w:sz w:val="22"/>
          <w:szCs w:val="22"/>
        </w:rPr>
      </w:pPr>
      <w:r>
        <w:rPr>
          <w:sz w:val="22"/>
          <w:szCs w:val="22"/>
        </w:rPr>
        <w:t xml:space="preserve">Wybrany Wykonawca powinien przybyć we wskazane miejsce celem podpisania umowy, o treści określonej w </w:t>
      </w:r>
      <w:r w:rsidRPr="000F71A0">
        <w:rPr>
          <w:sz w:val="22"/>
          <w:szCs w:val="22"/>
        </w:rPr>
        <w:t xml:space="preserve">Załączniku nr 4 </w:t>
      </w:r>
      <w:r>
        <w:rPr>
          <w:sz w:val="22"/>
          <w:szCs w:val="22"/>
        </w:rPr>
        <w:t>do nin.</w:t>
      </w:r>
      <w:r w:rsidR="000F71A0">
        <w:rPr>
          <w:sz w:val="22"/>
          <w:szCs w:val="22"/>
        </w:rPr>
        <w:t xml:space="preserve"> SIWZ, w terminie wskazanym w </w:t>
      </w:r>
      <w:r>
        <w:rPr>
          <w:sz w:val="22"/>
          <w:szCs w:val="22"/>
        </w:rPr>
        <w:t xml:space="preserve">zawiadomieniu (nie krótszym niż </w:t>
      </w:r>
      <w:r w:rsidRPr="000F71A0">
        <w:rPr>
          <w:b/>
          <w:sz w:val="22"/>
          <w:szCs w:val="22"/>
        </w:rPr>
        <w:t>10 dni</w:t>
      </w:r>
      <w:r w:rsidRPr="000F71A0">
        <w:rPr>
          <w:sz w:val="22"/>
          <w:szCs w:val="22"/>
        </w:rPr>
        <w:t xml:space="preserve"> </w:t>
      </w:r>
      <w:r>
        <w:rPr>
          <w:sz w:val="22"/>
          <w:szCs w:val="22"/>
        </w:rPr>
        <w:t>od d</w:t>
      </w:r>
      <w:r w:rsidR="000F71A0">
        <w:rPr>
          <w:sz w:val="22"/>
          <w:szCs w:val="22"/>
        </w:rPr>
        <w:t>nia przekazania zawiadomienia o </w:t>
      </w:r>
      <w:r>
        <w:rPr>
          <w:sz w:val="22"/>
          <w:szCs w:val="22"/>
        </w:rPr>
        <w:t>wyborze oferty przy użyciu środków komunikacji elektronicznej, zgodnie z art. 94 ust. 1 pkt</w:t>
      </w:r>
      <w:r w:rsidR="000F71A0">
        <w:rPr>
          <w:sz w:val="22"/>
          <w:szCs w:val="22"/>
        </w:rPr>
        <w:t>.</w:t>
      </w:r>
      <w:r>
        <w:rPr>
          <w:sz w:val="22"/>
          <w:szCs w:val="22"/>
        </w:rPr>
        <w:t xml:space="preserve"> 1 ustawy Pzp). </w:t>
      </w:r>
    </w:p>
    <w:p w:rsidR="00941C79" w:rsidRDefault="00941C79" w:rsidP="00697083">
      <w:pPr>
        <w:pStyle w:val="Default"/>
        <w:numPr>
          <w:ilvl w:val="0"/>
          <w:numId w:val="52"/>
        </w:numPr>
        <w:spacing w:after="200"/>
        <w:ind w:left="426"/>
        <w:jc w:val="both"/>
        <w:rPr>
          <w:sz w:val="22"/>
          <w:szCs w:val="22"/>
        </w:rPr>
      </w:pPr>
      <w:r>
        <w:rPr>
          <w:sz w:val="22"/>
          <w:szCs w:val="22"/>
        </w:rPr>
        <w:t xml:space="preserve">Zgodnie z art. 94 ust. 3 ustawy Pzp,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Pzp. </w:t>
      </w:r>
    </w:p>
    <w:p w:rsidR="00941C79" w:rsidRDefault="00941C79" w:rsidP="00697083">
      <w:pPr>
        <w:pStyle w:val="Default"/>
        <w:numPr>
          <w:ilvl w:val="0"/>
          <w:numId w:val="52"/>
        </w:numPr>
        <w:spacing w:after="200"/>
        <w:ind w:left="426"/>
        <w:jc w:val="both"/>
        <w:rPr>
          <w:sz w:val="22"/>
          <w:szCs w:val="22"/>
        </w:rPr>
      </w:pPr>
      <w:r>
        <w:rPr>
          <w:sz w:val="22"/>
          <w:szCs w:val="22"/>
        </w:rPr>
        <w:t xml:space="preserve">W przypadku zastosowania procedury przewidzianej w art. 24aa ust. 1 ustawy Pzp, jeżeli Wykonawca, którego oferta została oceniona jako najkorzystniejsza, nie podlega wykluczeniu oraz spełnia warunki udziału w postępowaniu, uchyla się od zawarcia umowy lub nie wnosi wymaganego zabezpieczenia należytego wykonania umowy (jeśli jest wymagane), to zgodnie z art. 24aa ust. 2 ustawy Pzp, Zamawiający może zbadać, czy nie podlega wykluczeniu oraz czy spełnia warunki udziału w postępowaniu Wykonawca, który złożył ofertę najwyżej ocenianą spośród pozostałych ofert. </w:t>
      </w:r>
    </w:p>
    <w:p w:rsidR="00941C79" w:rsidRPr="00A44551" w:rsidRDefault="00941C79" w:rsidP="00697083">
      <w:pPr>
        <w:pStyle w:val="Default"/>
        <w:numPr>
          <w:ilvl w:val="0"/>
          <w:numId w:val="52"/>
        </w:numPr>
        <w:spacing w:after="200"/>
        <w:ind w:left="426"/>
        <w:jc w:val="both"/>
        <w:rPr>
          <w:sz w:val="22"/>
          <w:szCs w:val="22"/>
        </w:rPr>
      </w:pPr>
      <w:r w:rsidRPr="00A44551">
        <w:rPr>
          <w:sz w:val="22"/>
          <w:szCs w:val="22"/>
        </w:rPr>
        <w:t xml:space="preserve">W przypadku unieważnienia nin. postępowania Zamawiający dokona czynności określonych w art. 93 ustawy Pzp. </w:t>
      </w:r>
    </w:p>
    <w:p w:rsidR="00941C79" w:rsidRPr="00A273D8" w:rsidRDefault="00941C79" w:rsidP="00A273D8">
      <w:pPr>
        <w:pStyle w:val="Default"/>
        <w:spacing w:after="200"/>
        <w:jc w:val="both"/>
        <w:rPr>
          <w:b/>
          <w:bCs/>
          <w:sz w:val="23"/>
          <w:szCs w:val="23"/>
          <w:u w:val="single"/>
        </w:rPr>
      </w:pPr>
      <w:r w:rsidRPr="00A273D8">
        <w:rPr>
          <w:b/>
          <w:bCs/>
          <w:sz w:val="23"/>
          <w:szCs w:val="23"/>
          <w:u w:val="single"/>
        </w:rPr>
        <w:t xml:space="preserve">Część XV – Wymagania dotyczące zabezpieczenie należytego wykonania umowy. </w:t>
      </w:r>
    </w:p>
    <w:p w:rsidR="00941C79" w:rsidRDefault="00941C79" w:rsidP="00697083">
      <w:pPr>
        <w:pStyle w:val="Default"/>
        <w:numPr>
          <w:ilvl w:val="0"/>
          <w:numId w:val="53"/>
        </w:numPr>
        <w:spacing w:after="200"/>
        <w:ind w:left="426"/>
        <w:jc w:val="both"/>
        <w:rPr>
          <w:sz w:val="22"/>
          <w:szCs w:val="22"/>
        </w:rPr>
      </w:pPr>
      <w:r>
        <w:rPr>
          <w:sz w:val="22"/>
          <w:szCs w:val="22"/>
        </w:rPr>
        <w:t xml:space="preserve">Zgodnie z art. 147 ust. 1 ustawy Pzp, Zamawiający żąda od Wykonawcy zabezpieczenia należytego wykonania umowy. </w:t>
      </w:r>
    </w:p>
    <w:p w:rsidR="00941C79" w:rsidRDefault="00941C79" w:rsidP="00697083">
      <w:pPr>
        <w:pStyle w:val="Default"/>
        <w:numPr>
          <w:ilvl w:val="0"/>
          <w:numId w:val="53"/>
        </w:numPr>
        <w:spacing w:after="200"/>
        <w:ind w:left="426"/>
        <w:jc w:val="both"/>
        <w:rPr>
          <w:sz w:val="22"/>
          <w:szCs w:val="22"/>
        </w:rPr>
      </w:pPr>
      <w:r>
        <w:rPr>
          <w:sz w:val="22"/>
          <w:szCs w:val="22"/>
        </w:rPr>
        <w:lastRenderedPageBreak/>
        <w:t xml:space="preserve">Najpóźniej w dniu zawarcia umowy Wykonawca, którego oferta zostanie wybrana (uznana za najkorzystniejszą) zobowiązany jest do wniesienia zabezpieczenia należytego wykonania umowy, w wysokości 10% ceny podanej w ofercie. </w:t>
      </w:r>
    </w:p>
    <w:p w:rsidR="00941C79" w:rsidRDefault="00941C79" w:rsidP="00697083">
      <w:pPr>
        <w:pStyle w:val="Default"/>
        <w:numPr>
          <w:ilvl w:val="0"/>
          <w:numId w:val="53"/>
        </w:numPr>
        <w:spacing w:after="200"/>
        <w:ind w:left="426"/>
        <w:jc w:val="both"/>
        <w:rPr>
          <w:sz w:val="22"/>
          <w:szCs w:val="22"/>
        </w:rPr>
      </w:pPr>
      <w:r>
        <w:rPr>
          <w:sz w:val="22"/>
          <w:szCs w:val="22"/>
        </w:rPr>
        <w:t xml:space="preserve">Zabezpieczenie może być wniesione według wyboru Wykonawcy w jednej lub kilku następujących formach: </w:t>
      </w:r>
    </w:p>
    <w:p w:rsidR="00941C79" w:rsidRDefault="00941C79" w:rsidP="00697083">
      <w:pPr>
        <w:pStyle w:val="Default"/>
        <w:numPr>
          <w:ilvl w:val="0"/>
          <w:numId w:val="54"/>
        </w:numPr>
        <w:spacing w:after="200"/>
        <w:jc w:val="both"/>
        <w:rPr>
          <w:sz w:val="22"/>
          <w:szCs w:val="22"/>
        </w:rPr>
      </w:pPr>
      <w:r>
        <w:rPr>
          <w:sz w:val="22"/>
          <w:szCs w:val="22"/>
        </w:rPr>
        <w:t xml:space="preserve">pieniądzu; </w:t>
      </w:r>
    </w:p>
    <w:p w:rsidR="00941C79" w:rsidRDefault="00941C79" w:rsidP="00697083">
      <w:pPr>
        <w:pStyle w:val="Default"/>
        <w:numPr>
          <w:ilvl w:val="0"/>
          <w:numId w:val="54"/>
        </w:numPr>
        <w:spacing w:after="200"/>
        <w:jc w:val="both"/>
        <w:rPr>
          <w:sz w:val="22"/>
          <w:szCs w:val="22"/>
        </w:rPr>
      </w:pPr>
      <w:r>
        <w:rPr>
          <w:sz w:val="22"/>
          <w:szCs w:val="22"/>
        </w:rPr>
        <w:t xml:space="preserve">poręczeniach bankowych lub poręczeniach spółdzielczej kasy oszczędnościowo-kredytowej, z tym że zobowiązanie kasy jest zawsze zobowiązaniem pieniężnym; </w:t>
      </w:r>
    </w:p>
    <w:p w:rsidR="00941C79" w:rsidRDefault="00941C79" w:rsidP="00697083">
      <w:pPr>
        <w:pStyle w:val="Default"/>
        <w:numPr>
          <w:ilvl w:val="0"/>
          <w:numId w:val="54"/>
        </w:numPr>
        <w:spacing w:after="200"/>
        <w:jc w:val="both"/>
        <w:rPr>
          <w:sz w:val="22"/>
          <w:szCs w:val="22"/>
        </w:rPr>
      </w:pPr>
      <w:r>
        <w:rPr>
          <w:sz w:val="22"/>
          <w:szCs w:val="22"/>
        </w:rPr>
        <w:t xml:space="preserve">gwarancjach bankowych; </w:t>
      </w:r>
    </w:p>
    <w:p w:rsidR="00941C79" w:rsidRDefault="00941C79" w:rsidP="00697083">
      <w:pPr>
        <w:pStyle w:val="Default"/>
        <w:numPr>
          <w:ilvl w:val="0"/>
          <w:numId w:val="54"/>
        </w:numPr>
        <w:spacing w:after="200"/>
        <w:jc w:val="both"/>
        <w:rPr>
          <w:sz w:val="22"/>
          <w:szCs w:val="22"/>
        </w:rPr>
      </w:pPr>
      <w:r>
        <w:rPr>
          <w:sz w:val="22"/>
          <w:szCs w:val="22"/>
        </w:rPr>
        <w:t xml:space="preserve">gwarancjach ubezpieczeniowych; </w:t>
      </w:r>
    </w:p>
    <w:p w:rsidR="00C87569" w:rsidRDefault="00941C79" w:rsidP="00697083">
      <w:pPr>
        <w:pStyle w:val="Default"/>
        <w:numPr>
          <w:ilvl w:val="0"/>
          <w:numId w:val="54"/>
        </w:numPr>
        <w:spacing w:after="200"/>
        <w:jc w:val="both"/>
        <w:rPr>
          <w:sz w:val="22"/>
          <w:szCs w:val="22"/>
        </w:rPr>
      </w:pPr>
      <w:r>
        <w:rPr>
          <w:sz w:val="22"/>
          <w:szCs w:val="22"/>
        </w:rPr>
        <w:t xml:space="preserve">poręczeniach udzielonych przez podmioty, o których mowa w art. 6b ust. 5 pkt 2 ustawy z dnia 9 listopada 2000 r. o utworzeniu Polskiej Agencji Rozwoju Przedsiębiorczości. </w:t>
      </w:r>
    </w:p>
    <w:p w:rsidR="00941C79" w:rsidRPr="005168B1" w:rsidRDefault="00941C79" w:rsidP="00697083">
      <w:pPr>
        <w:pStyle w:val="Default"/>
        <w:numPr>
          <w:ilvl w:val="0"/>
          <w:numId w:val="53"/>
        </w:numPr>
        <w:spacing w:after="200"/>
        <w:ind w:left="426"/>
        <w:jc w:val="both"/>
        <w:rPr>
          <w:sz w:val="22"/>
          <w:szCs w:val="22"/>
        </w:rPr>
      </w:pPr>
      <w:r>
        <w:rPr>
          <w:sz w:val="22"/>
          <w:szCs w:val="22"/>
        </w:rPr>
        <w:t>Zamawiający nie wyraża zgody na wniesie</w:t>
      </w:r>
      <w:r w:rsidR="000F71A0">
        <w:rPr>
          <w:sz w:val="22"/>
          <w:szCs w:val="22"/>
        </w:rPr>
        <w:t>nie zabezpieczenia w wekslach z </w:t>
      </w:r>
      <w:r>
        <w:rPr>
          <w:sz w:val="22"/>
          <w:szCs w:val="22"/>
        </w:rPr>
        <w:t xml:space="preserve">poręczeniem wekslowym banku lub spółdzielczej kasy oszczędnościowo-kredytowej, przez ustanowienie zastawu na papierach wartościowych emitowanych przez Skarb Państwa lub jednostkę samorządu terytorialnego ani przez ustanowienie zastawu </w:t>
      </w:r>
      <w:r w:rsidRPr="005168B1">
        <w:rPr>
          <w:sz w:val="22"/>
          <w:szCs w:val="22"/>
        </w:rPr>
        <w:t xml:space="preserve">rejestrowego na zasadach określonych w przepisach o zastawie rejestrowym i rejestrze zastawów. </w:t>
      </w:r>
    </w:p>
    <w:p w:rsidR="00941C79" w:rsidRPr="00022FFD" w:rsidRDefault="00941C79" w:rsidP="00697083">
      <w:pPr>
        <w:pStyle w:val="Default"/>
        <w:numPr>
          <w:ilvl w:val="0"/>
          <w:numId w:val="53"/>
        </w:numPr>
        <w:spacing w:after="200"/>
        <w:ind w:left="426"/>
        <w:jc w:val="both"/>
        <w:rPr>
          <w:sz w:val="22"/>
          <w:szCs w:val="22"/>
        </w:rPr>
      </w:pPr>
      <w:r w:rsidRPr="005168B1">
        <w:rPr>
          <w:sz w:val="22"/>
          <w:szCs w:val="22"/>
        </w:rPr>
        <w:t xml:space="preserve">Kwotę ustalonego zabezpieczenia </w:t>
      </w:r>
      <w:r w:rsidRPr="00022FFD">
        <w:rPr>
          <w:sz w:val="22"/>
          <w:szCs w:val="22"/>
        </w:rPr>
        <w:t xml:space="preserve">wnoszonego w pieniądzu wybrany Wykonawca wpłaci przelewem (wyłącza się możliwość wniesienia zabezpieczenia w gotówce) na oddzielny rachunek bankowy Zamawiającego w Banku </w:t>
      </w:r>
      <w:r w:rsidR="00022FFD" w:rsidRPr="00022FFD">
        <w:rPr>
          <w:sz w:val="22"/>
          <w:szCs w:val="22"/>
          <w:shd w:val="clear" w:color="auto" w:fill="FFFFFF"/>
        </w:rPr>
        <w:t>ING BANK ŚLĄSKI S.A. ul. Sokolska 34, 40 – 086 Katowice</w:t>
      </w:r>
      <w:r w:rsidR="000F71A0" w:rsidRPr="00022FFD">
        <w:rPr>
          <w:sz w:val="22"/>
          <w:szCs w:val="22"/>
        </w:rPr>
        <w:t xml:space="preserve"> </w:t>
      </w:r>
      <w:r w:rsidRPr="00022FFD">
        <w:rPr>
          <w:sz w:val="22"/>
          <w:szCs w:val="22"/>
        </w:rPr>
        <w:t xml:space="preserve">nr </w:t>
      </w:r>
      <w:r w:rsidR="00022FFD" w:rsidRPr="00022FFD">
        <w:rPr>
          <w:sz w:val="22"/>
          <w:szCs w:val="22"/>
          <w:shd w:val="clear" w:color="auto" w:fill="FFFFFF"/>
        </w:rPr>
        <w:t>47 1050 1096 1000 0022 4921 7940</w:t>
      </w:r>
      <w:r w:rsidR="00022FFD">
        <w:rPr>
          <w:sz w:val="22"/>
          <w:szCs w:val="22"/>
          <w:shd w:val="clear" w:color="auto" w:fill="FFFFFF"/>
        </w:rPr>
        <w:t>.</w:t>
      </w:r>
      <w:bookmarkStart w:id="0" w:name="_GoBack"/>
      <w:bookmarkEnd w:id="0"/>
    </w:p>
    <w:p w:rsidR="00941C79" w:rsidRDefault="00941C79" w:rsidP="00697083">
      <w:pPr>
        <w:pStyle w:val="Default"/>
        <w:numPr>
          <w:ilvl w:val="0"/>
          <w:numId w:val="53"/>
        </w:numPr>
        <w:spacing w:after="200"/>
        <w:ind w:left="426"/>
        <w:jc w:val="both"/>
        <w:rPr>
          <w:sz w:val="22"/>
          <w:szCs w:val="22"/>
        </w:rPr>
      </w:pPr>
      <w:r>
        <w:rPr>
          <w:sz w:val="22"/>
          <w:szCs w:val="22"/>
        </w:rPr>
        <w:t xml:space="preserve">W przypadku wniesienia wadium w pieniądzu Wykonawca może wyrazić zgodę na zaliczenie kwoty wadium na poczet zabezpieczenia. </w:t>
      </w:r>
    </w:p>
    <w:p w:rsidR="00941C79" w:rsidRDefault="00941C79" w:rsidP="00697083">
      <w:pPr>
        <w:pStyle w:val="Default"/>
        <w:numPr>
          <w:ilvl w:val="0"/>
          <w:numId w:val="53"/>
        </w:numPr>
        <w:spacing w:after="200"/>
        <w:ind w:left="426"/>
        <w:jc w:val="both"/>
        <w:rPr>
          <w:sz w:val="22"/>
          <w:szCs w:val="22"/>
        </w:rPr>
      </w:pPr>
      <w:r>
        <w:rPr>
          <w:sz w:val="22"/>
          <w:szCs w:val="22"/>
        </w:rPr>
        <w:t xml:space="preserve">Zabezpieczenie w formach niepieniężnych winno zostać przesłane przy użyciu środków komunikacji elektronicznej w oryginale i podpisane elektronicznym kwalifikowanym podpisem przez wystawiającego dokumenty, o których mowa w art. 45 ust. 6 pkt od 2-5 ustawy Pzp. </w:t>
      </w:r>
    </w:p>
    <w:p w:rsidR="00861180" w:rsidRDefault="00861180" w:rsidP="000F71A0">
      <w:pPr>
        <w:pStyle w:val="Default"/>
        <w:spacing w:after="200"/>
        <w:jc w:val="both"/>
        <w:rPr>
          <w:sz w:val="22"/>
          <w:szCs w:val="22"/>
        </w:rPr>
      </w:pPr>
      <w:r>
        <w:rPr>
          <w:b/>
          <w:bCs/>
          <w:sz w:val="22"/>
          <w:szCs w:val="22"/>
        </w:rPr>
        <w:t xml:space="preserve">UWAGA! </w:t>
      </w:r>
    </w:p>
    <w:p w:rsidR="00A44551" w:rsidRPr="000F71A0" w:rsidRDefault="00861180" w:rsidP="000F71A0">
      <w:pPr>
        <w:pStyle w:val="Default"/>
        <w:spacing w:after="200"/>
        <w:jc w:val="both"/>
        <w:rPr>
          <w:b/>
          <w:bCs/>
          <w:sz w:val="22"/>
          <w:szCs w:val="22"/>
        </w:rPr>
      </w:pPr>
      <w:r>
        <w:rPr>
          <w:b/>
          <w:bCs/>
          <w:sz w:val="22"/>
          <w:szCs w:val="22"/>
        </w:rPr>
        <w:t xml:space="preserve">W przypadkach bezgotówkowych formach wniesienia zabezpieczenia wymagane przesłanie dokumentu opatrzonego kwalifikowanym podpisem elektronicznym osoby uprawnionej ze strony gwaranta do jego wystawienia, np. banku, ubezpieczyciela. Wniesienie dokumentu zabezpieczenia w postaci elektronicznej powinno obejmować przekazanie tego dokumentu w takiej formie w jakiej został on ustanowiony przez gwaranta, tj. oryginału dokumentu. </w:t>
      </w:r>
    </w:p>
    <w:p w:rsidR="00861180" w:rsidRDefault="00861180" w:rsidP="00697083">
      <w:pPr>
        <w:pStyle w:val="Default"/>
        <w:numPr>
          <w:ilvl w:val="0"/>
          <w:numId w:val="53"/>
        </w:numPr>
        <w:spacing w:after="200"/>
        <w:ind w:left="426"/>
        <w:jc w:val="both"/>
        <w:rPr>
          <w:sz w:val="22"/>
          <w:szCs w:val="22"/>
        </w:rPr>
      </w:pPr>
      <w:r>
        <w:rPr>
          <w:sz w:val="22"/>
          <w:szCs w:val="22"/>
        </w:rPr>
        <w:t xml:space="preserve">Gwarancja wniesienia zabezpieczenia, w szczególności musi być bezwarunkowa, nieodwołalna i płatna na pierwsze żądanie w przypadkach określonych w ustawie Pzp, powinna podlegać prawu polskiemu i być realizowana w Polsce. </w:t>
      </w:r>
    </w:p>
    <w:p w:rsidR="00861180" w:rsidRDefault="00861180" w:rsidP="00697083">
      <w:pPr>
        <w:pStyle w:val="Default"/>
        <w:numPr>
          <w:ilvl w:val="0"/>
          <w:numId w:val="53"/>
        </w:numPr>
        <w:spacing w:after="200"/>
        <w:ind w:left="426"/>
        <w:jc w:val="both"/>
        <w:rPr>
          <w:sz w:val="22"/>
          <w:szCs w:val="22"/>
        </w:rPr>
      </w:pPr>
      <w:r>
        <w:rPr>
          <w:sz w:val="22"/>
          <w:szCs w:val="22"/>
        </w:rPr>
        <w:t xml:space="preserve">W przypadku zabezpieczenia wnoszonego przez Wykonawców występujących wspólnie dokument (gwarancja) powinien wskazywać (z podaniem nazwy i adresu) wszystkich Wykonawców wspólnie ubiegających się o udzielenie zamówienia (członków konsorcjum, wspólników spółki cywilnej, itp.). </w:t>
      </w:r>
    </w:p>
    <w:p w:rsidR="00861180" w:rsidRDefault="00861180" w:rsidP="00697083">
      <w:pPr>
        <w:pStyle w:val="Default"/>
        <w:numPr>
          <w:ilvl w:val="0"/>
          <w:numId w:val="53"/>
        </w:numPr>
        <w:spacing w:after="200"/>
        <w:ind w:left="426"/>
        <w:jc w:val="both"/>
        <w:rPr>
          <w:sz w:val="22"/>
          <w:szCs w:val="22"/>
        </w:rPr>
      </w:pPr>
      <w:r>
        <w:rPr>
          <w:sz w:val="22"/>
          <w:szCs w:val="22"/>
        </w:rPr>
        <w:lastRenderedPageBreak/>
        <w:t>W przypadku nieprzedłużenia lub niewniesienia nowego zabezpieczenia najpóźniej na 30 dni przed upływem terminu ważności dotychczasowego zabezpieczenia wniesionego w innej formie niż w pieniądzu, Zamawiający zm</w:t>
      </w:r>
      <w:r w:rsidR="000F71A0">
        <w:rPr>
          <w:sz w:val="22"/>
          <w:szCs w:val="22"/>
        </w:rPr>
        <w:t>ienia formę na zabezpieczenie w </w:t>
      </w:r>
      <w:r>
        <w:rPr>
          <w:sz w:val="22"/>
          <w:szCs w:val="22"/>
        </w:rPr>
        <w:t xml:space="preserve">pieniądzu, poprzez wypłatę kwoty z dotychczasowego zabezpieczenia. </w:t>
      </w:r>
    </w:p>
    <w:p w:rsidR="00861180" w:rsidRDefault="00861180" w:rsidP="00697083">
      <w:pPr>
        <w:pStyle w:val="Default"/>
        <w:numPr>
          <w:ilvl w:val="0"/>
          <w:numId w:val="53"/>
        </w:numPr>
        <w:spacing w:after="200"/>
        <w:ind w:left="426"/>
        <w:jc w:val="both"/>
        <w:rPr>
          <w:sz w:val="22"/>
          <w:szCs w:val="22"/>
        </w:rPr>
      </w:pPr>
      <w:r>
        <w:rPr>
          <w:sz w:val="22"/>
          <w:szCs w:val="22"/>
        </w:rPr>
        <w:t xml:space="preserve">Wypłatę, o której mowa w pkt 10, należy dokonać nie później niż w ostatnim dniu ważności dotychczasowego zabezpieczenia. </w:t>
      </w:r>
    </w:p>
    <w:p w:rsidR="00861180" w:rsidRDefault="00861180" w:rsidP="00697083">
      <w:pPr>
        <w:pStyle w:val="Default"/>
        <w:numPr>
          <w:ilvl w:val="0"/>
          <w:numId w:val="53"/>
        </w:numPr>
        <w:spacing w:after="200"/>
        <w:ind w:left="426"/>
        <w:jc w:val="both"/>
        <w:rPr>
          <w:sz w:val="22"/>
          <w:szCs w:val="22"/>
        </w:rPr>
      </w:pPr>
      <w:r>
        <w:rPr>
          <w:sz w:val="22"/>
          <w:szCs w:val="22"/>
        </w:rPr>
        <w:t>Zamawiający dokona zwrotu zabezpieczen</w:t>
      </w:r>
      <w:r w:rsidR="000F71A0">
        <w:rPr>
          <w:sz w:val="22"/>
          <w:szCs w:val="22"/>
        </w:rPr>
        <w:t>ia należytego wykonania umowy w </w:t>
      </w:r>
      <w:r>
        <w:rPr>
          <w:sz w:val="22"/>
          <w:szCs w:val="22"/>
        </w:rPr>
        <w:t xml:space="preserve">następujący sposób i terminach: - 70% zabezpieczenia zostanie zwrócona w terminie 30 dni od dnia wykonania zamówienia i uznania go przez </w:t>
      </w:r>
    </w:p>
    <w:p w:rsidR="00861180" w:rsidRDefault="00861180" w:rsidP="00697083">
      <w:pPr>
        <w:pStyle w:val="Default"/>
        <w:numPr>
          <w:ilvl w:val="0"/>
          <w:numId w:val="53"/>
        </w:numPr>
        <w:spacing w:after="200"/>
        <w:ind w:left="426"/>
        <w:jc w:val="both"/>
        <w:rPr>
          <w:sz w:val="22"/>
          <w:szCs w:val="22"/>
        </w:rPr>
      </w:pPr>
      <w:r>
        <w:rPr>
          <w:sz w:val="22"/>
          <w:szCs w:val="22"/>
        </w:rPr>
        <w:t xml:space="preserve">Zamawiającego za należycie wykonane; - 30% wniesionego zabezpieczenia zostanie zwrócona nie później niż w 15 dniu po upływie okresu rękojmi za wady. </w:t>
      </w:r>
    </w:p>
    <w:p w:rsidR="00861180" w:rsidRDefault="00861180" w:rsidP="00697083">
      <w:pPr>
        <w:pStyle w:val="Default"/>
        <w:numPr>
          <w:ilvl w:val="0"/>
          <w:numId w:val="53"/>
        </w:numPr>
        <w:spacing w:after="200"/>
        <w:ind w:left="426"/>
        <w:jc w:val="both"/>
        <w:rPr>
          <w:sz w:val="22"/>
          <w:szCs w:val="22"/>
        </w:rPr>
      </w:pPr>
      <w:r>
        <w:rPr>
          <w:sz w:val="22"/>
          <w:szCs w:val="22"/>
        </w:rPr>
        <w:t xml:space="preserve">W przypadku, gdy zabezpieczenie należytego </w:t>
      </w:r>
      <w:r w:rsidR="000F71A0">
        <w:rPr>
          <w:sz w:val="22"/>
          <w:szCs w:val="22"/>
        </w:rPr>
        <w:t>wykonania umowy wnoszone jest w </w:t>
      </w:r>
      <w:r>
        <w:rPr>
          <w:sz w:val="22"/>
          <w:szCs w:val="22"/>
        </w:rPr>
        <w:t xml:space="preserve">postaci gwarancji ubezpieczeniowej lub gwarancji bankowej, powinno zawierać zapisy jak w załączonych projektach formularzy zabezpieczenia należytego wykonania umowy, stanowiących </w:t>
      </w:r>
      <w:r w:rsidRPr="000F71A0">
        <w:rPr>
          <w:sz w:val="22"/>
          <w:szCs w:val="22"/>
        </w:rPr>
        <w:t xml:space="preserve">Załączniki nr 17 i Załącznik nr 18 </w:t>
      </w:r>
      <w:r>
        <w:rPr>
          <w:sz w:val="22"/>
          <w:szCs w:val="22"/>
        </w:rPr>
        <w:t xml:space="preserve">do nin. SIWZ. </w:t>
      </w:r>
    </w:p>
    <w:p w:rsidR="00861180" w:rsidRDefault="00861180" w:rsidP="00697083">
      <w:pPr>
        <w:pStyle w:val="Default"/>
        <w:numPr>
          <w:ilvl w:val="0"/>
          <w:numId w:val="53"/>
        </w:numPr>
        <w:spacing w:after="200"/>
        <w:ind w:left="426"/>
        <w:jc w:val="both"/>
        <w:rPr>
          <w:sz w:val="22"/>
          <w:szCs w:val="22"/>
        </w:rPr>
      </w:pPr>
      <w:r>
        <w:rPr>
          <w:sz w:val="22"/>
          <w:szCs w:val="22"/>
        </w:rPr>
        <w:t xml:space="preserve">Szczegółowe zapisy dotyczące kwestii związanych z zabezpieczeniem należytego wykonania umowy zostały umieszczone we wzorze umowy, stanowiącym </w:t>
      </w:r>
      <w:r w:rsidRPr="000F71A0">
        <w:rPr>
          <w:sz w:val="22"/>
          <w:szCs w:val="22"/>
        </w:rPr>
        <w:t xml:space="preserve">Załącznik nr 4 do nin. SIWZ. </w:t>
      </w:r>
    </w:p>
    <w:p w:rsidR="0015391C" w:rsidRDefault="0015391C" w:rsidP="00A273D8">
      <w:pPr>
        <w:pStyle w:val="Default"/>
        <w:spacing w:after="200"/>
        <w:jc w:val="both"/>
        <w:rPr>
          <w:b/>
          <w:bCs/>
          <w:sz w:val="23"/>
          <w:szCs w:val="23"/>
          <w:u w:val="single"/>
        </w:rPr>
      </w:pPr>
    </w:p>
    <w:p w:rsidR="00A44551" w:rsidRPr="00A273D8" w:rsidRDefault="00861180" w:rsidP="00A273D8">
      <w:pPr>
        <w:pStyle w:val="Default"/>
        <w:spacing w:after="200"/>
        <w:jc w:val="both"/>
        <w:rPr>
          <w:b/>
          <w:bCs/>
          <w:sz w:val="23"/>
          <w:szCs w:val="23"/>
          <w:u w:val="single"/>
        </w:rPr>
      </w:pPr>
      <w:r w:rsidRPr="00A273D8">
        <w:rPr>
          <w:b/>
          <w:bCs/>
          <w:sz w:val="23"/>
          <w:szCs w:val="23"/>
          <w:u w:val="single"/>
        </w:rPr>
        <w:t>Część XVI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61180" w:rsidRDefault="00861180" w:rsidP="00697083">
      <w:pPr>
        <w:pStyle w:val="Default"/>
        <w:numPr>
          <w:ilvl w:val="0"/>
          <w:numId w:val="55"/>
        </w:numPr>
        <w:spacing w:after="200"/>
        <w:ind w:left="426"/>
        <w:jc w:val="both"/>
        <w:rPr>
          <w:sz w:val="22"/>
          <w:szCs w:val="22"/>
        </w:rPr>
      </w:pPr>
      <w:r>
        <w:rPr>
          <w:sz w:val="22"/>
          <w:szCs w:val="22"/>
        </w:rPr>
        <w:t xml:space="preserve">Istotne postanowienia umowy zawarte są we wzorze umowy, stanowiącym </w:t>
      </w:r>
      <w:r w:rsidRPr="000F71A0">
        <w:rPr>
          <w:sz w:val="22"/>
          <w:szCs w:val="22"/>
        </w:rPr>
        <w:t xml:space="preserve">Załącznik nr 4 </w:t>
      </w:r>
      <w:r>
        <w:rPr>
          <w:sz w:val="22"/>
          <w:szCs w:val="22"/>
        </w:rPr>
        <w:t xml:space="preserve">do nin. SIWZ. </w:t>
      </w:r>
    </w:p>
    <w:p w:rsidR="00861180" w:rsidRDefault="00861180" w:rsidP="00697083">
      <w:pPr>
        <w:pStyle w:val="Default"/>
        <w:numPr>
          <w:ilvl w:val="0"/>
          <w:numId w:val="55"/>
        </w:numPr>
        <w:spacing w:after="200"/>
        <w:ind w:left="426"/>
        <w:jc w:val="both"/>
        <w:rPr>
          <w:sz w:val="22"/>
          <w:szCs w:val="22"/>
        </w:rPr>
      </w:pPr>
      <w:r>
        <w:rPr>
          <w:sz w:val="22"/>
          <w:szCs w:val="22"/>
        </w:rPr>
        <w:t xml:space="preserve">Zamawiający przewiduje możliwość zmiany postanowień zwartej umowy na warunkach określonych w §18 wzoru umowy. </w:t>
      </w:r>
    </w:p>
    <w:p w:rsidR="0015391C" w:rsidRDefault="0015391C" w:rsidP="00A273D8">
      <w:pPr>
        <w:pStyle w:val="Default"/>
        <w:spacing w:after="200"/>
        <w:jc w:val="both"/>
        <w:rPr>
          <w:b/>
          <w:bCs/>
          <w:sz w:val="23"/>
          <w:szCs w:val="23"/>
          <w:u w:val="single"/>
        </w:rPr>
      </w:pPr>
    </w:p>
    <w:p w:rsidR="00861180" w:rsidRPr="00A273D8" w:rsidRDefault="00861180" w:rsidP="00A273D8">
      <w:pPr>
        <w:pStyle w:val="Default"/>
        <w:spacing w:after="200"/>
        <w:jc w:val="both"/>
        <w:rPr>
          <w:b/>
          <w:bCs/>
          <w:sz w:val="23"/>
          <w:szCs w:val="23"/>
          <w:u w:val="single"/>
        </w:rPr>
      </w:pPr>
      <w:r w:rsidRPr="00A273D8">
        <w:rPr>
          <w:b/>
          <w:bCs/>
          <w:sz w:val="23"/>
          <w:szCs w:val="23"/>
          <w:u w:val="single"/>
        </w:rPr>
        <w:t>Część XVII – Pouczenie o środkach ochrony pra</w:t>
      </w:r>
      <w:r w:rsidR="00A273D8">
        <w:rPr>
          <w:b/>
          <w:bCs/>
          <w:sz w:val="23"/>
          <w:szCs w:val="23"/>
          <w:u w:val="single"/>
        </w:rPr>
        <w:t>wnej przysługującej Wykonawcy w </w:t>
      </w:r>
      <w:r w:rsidRPr="00A273D8">
        <w:rPr>
          <w:b/>
          <w:bCs/>
          <w:sz w:val="23"/>
          <w:szCs w:val="23"/>
          <w:u w:val="single"/>
        </w:rPr>
        <w:t xml:space="preserve">toku postępowania o udzielenie zamówienia </w:t>
      </w:r>
    </w:p>
    <w:p w:rsidR="00861180" w:rsidRDefault="00861180" w:rsidP="00697083">
      <w:pPr>
        <w:pStyle w:val="Default"/>
        <w:numPr>
          <w:ilvl w:val="0"/>
          <w:numId w:val="56"/>
        </w:numPr>
        <w:spacing w:after="200"/>
        <w:ind w:left="426"/>
        <w:jc w:val="both"/>
        <w:rPr>
          <w:sz w:val="22"/>
          <w:szCs w:val="22"/>
        </w:rPr>
      </w:pPr>
      <w:r>
        <w:rPr>
          <w:sz w:val="22"/>
          <w:szCs w:val="22"/>
        </w:rPr>
        <w:t xml:space="preserve">Zasady, terminy oraz sposób korzystania ze środków ochrony prawnej szczegółowo regulują przepisy ustawy Pzp , dział VI – Środki ochrony prawnej (art. 179 – 198 g ustawy). </w:t>
      </w:r>
    </w:p>
    <w:p w:rsidR="00861180" w:rsidRDefault="00861180" w:rsidP="00697083">
      <w:pPr>
        <w:pStyle w:val="Default"/>
        <w:numPr>
          <w:ilvl w:val="0"/>
          <w:numId w:val="56"/>
        </w:numPr>
        <w:spacing w:after="200"/>
        <w:ind w:left="426"/>
        <w:jc w:val="both"/>
        <w:rPr>
          <w:sz w:val="22"/>
          <w:szCs w:val="22"/>
        </w:rPr>
      </w:pPr>
      <w:r>
        <w:rPr>
          <w:sz w:val="22"/>
          <w:szCs w:val="22"/>
        </w:rPr>
        <w:t>Zgodnie z art. 179 ust. 1 ustawy Pzp, środki ochrony prawnej określone w Dziale VI ustawy Pzp przysługują Wykonawcy, a także innemu podmiotowi, jeżeli ma lub miał interes w uzyskaniu danego zamówienia oraz po</w:t>
      </w:r>
      <w:r w:rsidR="000F71A0">
        <w:rPr>
          <w:sz w:val="22"/>
          <w:szCs w:val="22"/>
        </w:rPr>
        <w:t>niósł lub może ponieść szkodę w </w:t>
      </w:r>
      <w:r>
        <w:rPr>
          <w:sz w:val="22"/>
          <w:szCs w:val="22"/>
        </w:rPr>
        <w:t xml:space="preserve">wyniku naruszenia przez Zamawiającego przepisów ustawy Pzp. </w:t>
      </w:r>
    </w:p>
    <w:p w:rsidR="00861180" w:rsidRDefault="00861180" w:rsidP="00697083">
      <w:pPr>
        <w:pStyle w:val="Default"/>
        <w:numPr>
          <w:ilvl w:val="0"/>
          <w:numId w:val="56"/>
        </w:numPr>
        <w:spacing w:after="200"/>
        <w:ind w:left="426"/>
        <w:jc w:val="both"/>
        <w:rPr>
          <w:sz w:val="22"/>
          <w:szCs w:val="22"/>
        </w:rPr>
      </w:pPr>
      <w:r>
        <w:rPr>
          <w:sz w:val="22"/>
          <w:szCs w:val="22"/>
        </w:rPr>
        <w:t>Zgodnie z art. 179 ust. 2 ustawy Pzp, środki och</w:t>
      </w:r>
      <w:r w:rsidR="000F71A0">
        <w:rPr>
          <w:sz w:val="22"/>
          <w:szCs w:val="22"/>
        </w:rPr>
        <w:t>rony prawnej wobec ogłoszenia o </w:t>
      </w:r>
      <w:r>
        <w:rPr>
          <w:sz w:val="22"/>
          <w:szCs w:val="22"/>
        </w:rPr>
        <w:t xml:space="preserve">zamówieniu oraz SIWZ przysługują również organizacjom wpisanym na listę, o której mowa w art. 154 pkt 5 ustawy Pzp. </w:t>
      </w:r>
    </w:p>
    <w:p w:rsidR="00861180" w:rsidRDefault="00861180" w:rsidP="00697083">
      <w:pPr>
        <w:pStyle w:val="Default"/>
        <w:numPr>
          <w:ilvl w:val="0"/>
          <w:numId w:val="56"/>
        </w:numPr>
        <w:spacing w:after="200"/>
        <w:ind w:left="426"/>
        <w:jc w:val="both"/>
        <w:rPr>
          <w:sz w:val="22"/>
          <w:szCs w:val="22"/>
        </w:rPr>
      </w:pPr>
      <w:r>
        <w:rPr>
          <w:sz w:val="22"/>
          <w:szCs w:val="22"/>
        </w:rPr>
        <w:t>Zgodnie z art. 180 ust. 1 ustawy Pzp, odwołanie przysł</w:t>
      </w:r>
      <w:r w:rsidR="000F71A0">
        <w:rPr>
          <w:sz w:val="22"/>
          <w:szCs w:val="22"/>
        </w:rPr>
        <w:t>uguje wyłącznie od niezgodnej z </w:t>
      </w:r>
      <w:r>
        <w:rPr>
          <w:sz w:val="22"/>
          <w:szCs w:val="22"/>
        </w:rPr>
        <w:t>przepisami ustawy Pzp czynności Zamawiającego podjętej w postępow</w:t>
      </w:r>
      <w:r w:rsidR="000F71A0">
        <w:rPr>
          <w:sz w:val="22"/>
          <w:szCs w:val="22"/>
        </w:rPr>
        <w:t xml:space="preserve">aniu </w:t>
      </w:r>
      <w:r w:rsidR="000F71A0">
        <w:rPr>
          <w:sz w:val="22"/>
          <w:szCs w:val="22"/>
        </w:rPr>
        <w:lastRenderedPageBreak/>
        <w:t>o </w:t>
      </w:r>
      <w:r>
        <w:rPr>
          <w:sz w:val="22"/>
          <w:szCs w:val="22"/>
        </w:rPr>
        <w:t xml:space="preserve">udzielenie zamówienia lub zaniechania czynności, do której Zamawiający jest zobowiązany na podstawie ustawy Pzp. </w:t>
      </w:r>
    </w:p>
    <w:p w:rsidR="00861180" w:rsidRPr="000F71A0" w:rsidRDefault="00861180" w:rsidP="00697083">
      <w:pPr>
        <w:pStyle w:val="Default"/>
        <w:numPr>
          <w:ilvl w:val="0"/>
          <w:numId w:val="56"/>
        </w:numPr>
        <w:spacing w:after="200"/>
        <w:ind w:left="426"/>
        <w:jc w:val="both"/>
        <w:rPr>
          <w:sz w:val="22"/>
          <w:szCs w:val="22"/>
        </w:rPr>
      </w:pPr>
      <w:r w:rsidRPr="000F71A0">
        <w:rPr>
          <w:sz w:val="22"/>
          <w:szCs w:val="22"/>
        </w:rPr>
        <w:t xml:space="preserve">Zgodnie z art. 180 ust. 3 ustawy Pzp,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861180" w:rsidRDefault="00861180" w:rsidP="00697083">
      <w:pPr>
        <w:pStyle w:val="Default"/>
        <w:numPr>
          <w:ilvl w:val="0"/>
          <w:numId w:val="56"/>
        </w:numPr>
        <w:spacing w:after="200"/>
        <w:ind w:left="426"/>
        <w:jc w:val="both"/>
        <w:rPr>
          <w:sz w:val="22"/>
          <w:szCs w:val="22"/>
        </w:rPr>
      </w:pPr>
      <w:r>
        <w:rPr>
          <w:sz w:val="22"/>
          <w:szCs w:val="22"/>
        </w:rPr>
        <w:t xml:space="preserve">Zgodnie z art. 180 ust. 4 ustawy Pzp, odwołanie wnosi się do Prezesa Izby w formie pisemnej w formie papierowej albo w postaci elektronicznej opatrzone odpowiednim własnoręcznym podpisem albo kwalifikowanym podpisem elektronicznym. </w:t>
      </w:r>
    </w:p>
    <w:p w:rsidR="00861180" w:rsidRDefault="00861180" w:rsidP="00697083">
      <w:pPr>
        <w:pStyle w:val="Default"/>
        <w:numPr>
          <w:ilvl w:val="0"/>
          <w:numId w:val="56"/>
        </w:numPr>
        <w:spacing w:after="200"/>
        <w:ind w:left="426"/>
        <w:jc w:val="both"/>
        <w:rPr>
          <w:sz w:val="22"/>
          <w:szCs w:val="22"/>
        </w:rPr>
      </w:pPr>
      <w:r>
        <w:rPr>
          <w:sz w:val="22"/>
          <w:szCs w:val="22"/>
        </w:rPr>
        <w:t xml:space="preserve">Zgodnie z art. 180 ust. 5 ustawy Pzp,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61180" w:rsidRDefault="00861180" w:rsidP="00697083">
      <w:pPr>
        <w:pStyle w:val="Default"/>
        <w:numPr>
          <w:ilvl w:val="0"/>
          <w:numId w:val="56"/>
        </w:numPr>
        <w:spacing w:after="200"/>
        <w:ind w:left="426"/>
        <w:jc w:val="both"/>
        <w:rPr>
          <w:sz w:val="22"/>
          <w:szCs w:val="22"/>
        </w:rPr>
      </w:pPr>
      <w:r>
        <w:rPr>
          <w:sz w:val="22"/>
          <w:szCs w:val="22"/>
        </w:rPr>
        <w:t xml:space="preserve">Zgodnie z art. 181 ust. 1 ustawy Pzp,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 </w:t>
      </w:r>
    </w:p>
    <w:p w:rsidR="00861180" w:rsidRDefault="00861180" w:rsidP="00697083">
      <w:pPr>
        <w:pStyle w:val="Default"/>
        <w:numPr>
          <w:ilvl w:val="0"/>
          <w:numId w:val="56"/>
        </w:numPr>
        <w:spacing w:after="200"/>
        <w:ind w:left="426"/>
        <w:jc w:val="both"/>
        <w:rPr>
          <w:sz w:val="22"/>
          <w:szCs w:val="22"/>
        </w:rPr>
      </w:pPr>
      <w:r>
        <w:rPr>
          <w:sz w:val="22"/>
          <w:szCs w:val="22"/>
        </w:rPr>
        <w:t xml:space="preserve">Odwołanie wnosi się: </w:t>
      </w:r>
    </w:p>
    <w:p w:rsidR="00861180" w:rsidRDefault="00861180" w:rsidP="00697083">
      <w:pPr>
        <w:pStyle w:val="Default"/>
        <w:numPr>
          <w:ilvl w:val="0"/>
          <w:numId w:val="57"/>
        </w:numPr>
        <w:spacing w:after="200"/>
        <w:jc w:val="both"/>
        <w:rPr>
          <w:sz w:val="22"/>
          <w:szCs w:val="22"/>
        </w:rPr>
      </w:pPr>
      <w:r>
        <w:rPr>
          <w:sz w:val="22"/>
          <w:szCs w:val="22"/>
        </w:rPr>
        <w:t xml:space="preserve">zgodnie z art. 182 ust. 1 pkt 1 ustawy Pzp, w terminie </w:t>
      </w:r>
      <w:r w:rsidRPr="000F71A0">
        <w:rPr>
          <w:sz w:val="22"/>
          <w:szCs w:val="22"/>
        </w:rPr>
        <w:t xml:space="preserve">5 dni </w:t>
      </w:r>
      <w:r>
        <w:rPr>
          <w:sz w:val="22"/>
          <w:szCs w:val="22"/>
        </w:rPr>
        <w:t xml:space="preserve">od dnia przesłania informacji o czynności Zamawiającego stanowiącej podstawę jego wniesienia – jeżeli zostały przesłane w sposób określony w art. 180 ust. 5 ustawy Pzp zdanie drugie albo w terminie </w:t>
      </w:r>
      <w:r w:rsidRPr="000F71A0">
        <w:rPr>
          <w:sz w:val="22"/>
          <w:szCs w:val="22"/>
        </w:rPr>
        <w:t xml:space="preserve">15 dni </w:t>
      </w:r>
      <w:r>
        <w:rPr>
          <w:sz w:val="22"/>
          <w:szCs w:val="22"/>
        </w:rPr>
        <w:t xml:space="preserve">– jeżeli zostały przesłane w inny sposób; </w:t>
      </w:r>
    </w:p>
    <w:p w:rsidR="00861180" w:rsidRDefault="00861180" w:rsidP="00697083">
      <w:pPr>
        <w:pStyle w:val="Default"/>
        <w:numPr>
          <w:ilvl w:val="0"/>
          <w:numId w:val="57"/>
        </w:numPr>
        <w:spacing w:after="200"/>
        <w:jc w:val="both"/>
        <w:rPr>
          <w:sz w:val="22"/>
          <w:szCs w:val="22"/>
        </w:rPr>
      </w:pPr>
      <w:r>
        <w:rPr>
          <w:sz w:val="22"/>
          <w:szCs w:val="22"/>
        </w:rPr>
        <w:t>zgodnie z art. 182 ust. 2 pkt 1 ustawy Pzp, wobec treści ogłoszenia o zamówieniu oraz wobec postanowień Specyfikacji Istotnych W</w:t>
      </w:r>
      <w:r w:rsidR="000F71A0">
        <w:rPr>
          <w:sz w:val="22"/>
          <w:szCs w:val="22"/>
        </w:rPr>
        <w:t>arunków Zamówienia, wnosi się w </w:t>
      </w:r>
      <w:r>
        <w:rPr>
          <w:sz w:val="22"/>
          <w:szCs w:val="22"/>
        </w:rPr>
        <w:t xml:space="preserve">terminie </w:t>
      </w:r>
      <w:r w:rsidRPr="000F71A0">
        <w:rPr>
          <w:sz w:val="22"/>
          <w:szCs w:val="22"/>
        </w:rPr>
        <w:t xml:space="preserve">10 dni </w:t>
      </w:r>
      <w:r>
        <w:rPr>
          <w:sz w:val="22"/>
          <w:szCs w:val="22"/>
        </w:rPr>
        <w:t xml:space="preserve">od dnia zamieszczenia ogłoszenia w Biuletynie Zamówień Publicznych lub Specyfikacji Istotnych Warunków Zamówienia na stronie internetowej; </w:t>
      </w:r>
    </w:p>
    <w:p w:rsidR="00861180" w:rsidRDefault="00861180" w:rsidP="00697083">
      <w:pPr>
        <w:pStyle w:val="Default"/>
        <w:numPr>
          <w:ilvl w:val="0"/>
          <w:numId w:val="57"/>
        </w:numPr>
        <w:spacing w:after="200"/>
        <w:jc w:val="both"/>
        <w:rPr>
          <w:sz w:val="22"/>
          <w:szCs w:val="22"/>
        </w:rPr>
      </w:pPr>
      <w:r>
        <w:rPr>
          <w:sz w:val="22"/>
          <w:szCs w:val="22"/>
        </w:rPr>
        <w:t>zgodnie z art. 182 ust. 3 pkt 2 ustawy Pzp, wobec c</w:t>
      </w:r>
      <w:r w:rsidR="000F71A0">
        <w:rPr>
          <w:sz w:val="22"/>
          <w:szCs w:val="22"/>
        </w:rPr>
        <w:t>zynności innych niż określone w </w:t>
      </w:r>
      <w:r>
        <w:rPr>
          <w:sz w:val="22"/>
          <w:szCs w:val="22"/>
        </w:rPr>
        <w:t xml:space="preserve">pkt. 10 </w:t>
      </w:r>
      <w:proofErr w:type="spellStart"/>
      <w:r>
        <w:rPr>
          <w:sz w:val="22"/>
          <w:szCs w:val="22"/>
        </w:rPr>
        <w:t>ppkt</w:t>
      </w:r>
      <w:proofErr w:type="spellEnd"/>
      <w:r>
        <w:rPr>
          <w:sz w:val="22"/>
          <w:szCs w:val="22"/>
        </w:rPr>
        <w:t xml:space="preserve"> 1 i 2 – odwołanie wnosi się w terminie </w:t>
      </w:r>
      <w:r w:rsidRPr="000F71A0">
        <w:rPr>
          <w:sz w:val="22"/>
          <w:szCs w:val="22"/>
        </w:rPr>
        <w:t xml:space="preserve">10 dni </w:t>
      </w:r>
      <w:r>
        <w:rPr>
          <w:sz w:val="22"/>
          <w:szCs w:val="22"/>
        </w:rPr>
        <w:t xml:space="preserve">od dnia, w którym powzięto lub przy zachowaniu należytej staranności można było powziąć wiadomość o okolicznościach stanowiących podstawę jego wniesienia. </w:t>
      </w:r>
    </w:p>
    <w:p w:rsidR="00861180" w:rsidRDefault="00861180" w:rsidP="00697083">
      <w:pPr>
        <w:pStyle w:val="Default"/>
        <w:numPr>
          <w:ilvl w:val="0"/>
          <w:numId w:val="56"/>
        </w:numPr>
        <w:spacing w:after="200"/>
        <w:ind w:left="426"/>
        <w:jc w:val="both"/>
        <w:rPr>
          <w:sz w:val="22"/>
          <w:szCs w:val="22"/>
        </w:rPr>
      </w:pPr>
      <w:r>
        <w:rPr>
          <w:sz w:val="22"/>
          <w:szCs w:val="22"/>
        </w:rPr>
        <w:t>Zgodnie z art. 182 ust. 4 ustawy Pzp, jeżeli Zamawiają</w:t>
      </w:r>
      <w:r w:rsidR="000F71A0">
        <w:rPr>
          <w:sz w:val="22"/>
          <w:szCs w:val="22"/>
        </w:rPr>
        <w:t>cy nie opublikował ogłoszenia o </w:t>
      </w:r>
      <w:r>
        <w:rPr>
          <w:sz w:val="22"/>
          <w:szCs w:val="22"/>
        </w:rPr>
        <w:t xml:space="preserve">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6C3BE2" w:rsidRDefault="006C3BE2" w:rsidP="00697083">
      <w:pPr>
        <w:pStyle w:val="Default"/>
        <w:numPr>
          <w:ilvl w:val="0"/>
          <w:numId w:val="58"/>
        </w:numPr>
        <w:spacing w:after="200"/>
        <w:jc w:val="both"/>
        <w:rPr>
          <w:sz w:val="22"/>
          <w:szCs w:val="22"/>
        </w:rPr>
      </w:pPr>
      <w:r w:rsidRPr="000F71A0">
        <w:rPr>
          <w:sz w:val="22"/>
          <w:szCs w:val="22"/>
        </w:rPr>
        <w:t xml:space="preserve">30 dni </w:t>
      </w:r>
      <w:r>
        <w:rPr>
          <w:sz w:val="22"/>
          <w:szCs w:val="22"/>
        </w:rPr>
        <w:t>od dnia publikacji w Dzienniku Urzędowym</w:t>
      </w:r>
      <w:r w:rsidR="000F71A0">
        <w:rPr>
          <w:sz w:val="22"/>
          <w:szCs w:val="22"/>
        </w:rPr>
        <w:t xml:space="preserve"> Unii Europejskiej ogłoszenia o </w:t>
      </w:r>
      <w:r>
        <w:rPr>
          <w:sz w:val="22"/>
          <w:szCs w:val="22"/>
        </w:rPr>
        <w:t xml:space="preserve">udzieleniu zamówienia, a w przypadku udzielenia zamówienia w trybie negocjacji bez ogłoszenia, zamówienia z wolnej ręki albo </w:t>
      </w:r>
      <w:r w:rsidR="000F71A0">
        <w:rPr>
          <w:sz w:val="22"/>
          <w:szCs w:val="22"/>
        </w:rPr>
        <w:t>zapytania o cenę – ogłoszenia o </w:t>
      </w:r>
      <w:r>
        <w:rPr>
          <w:sz w:val="22"/>
          <w:szCs w:val="22"/>
        </w:rPr>
        <w:t xml:space="preserve">udzieleniu zamówienia z uzasadnieniem; </w:t>
      </w:r>
    </w:p>
    <w:p w:rsidR="006C3BE2" w:rsidRDefault="006C3BE2" w:rsidP="00697083">
      <w:pPr>
        <w:pStyle w:val="Default"/>
        <w:numPr>
          <w:ilvl w:val="0"/>
          <w:numId w:val="58"/>
        </w:numPr>
        <w:spacing w:after="200"/>
        <w:jc w:val="both"/>
        <w:rPr>
          <w:sz w:val="22"/>
          <w:szCs w:val="22"/>
        </w:rPr>
      </w:pPr>
      <w:r w:rsidRPr="000F71A0">
        <w:rPr>
          <w:sz w:val="22"/>
          <w:szCs w:val="22"/>
        </w:rPr>
        <w:t xml:space="preserve">6 miesięcy </w:t>
      </w:r>
      <w:r>
        <w:rPr>
          <w:sz w:val="22"/>
          <w:szCs w:val="22"/>
        </w:rPr>
        <w:t xml:space="preserve">od dnia zawarcia umowy, jeżeli Zamawiający: </w:t>
      </w:r>
    </w:p>
    <w:p w:rsidR="006C3BE2" w:rsidRDefault="006C3BE2" w:rsidP="00697083">
      <w:pPr>
        <w:pStyle w:val="Default"/>
        <w:numPr>
          <w:ilvl w:val="0"/>
          <w:numId w:val="59"/>
        </w:numPr>
        <w:jc w:val="both"/>
        <w:rPr>
          <w:sz w:val="22"/>
          <w:szCs w:val="22"/>
        </w:rPr>
      </w:pPr>
      <w:r>
        <w:rPr>
          <w:sz w:val="22"/>
          <w:szCs w:val="22"/>
        </w:rPr>
        <w:lastRenderedPageBreak/>
        <w:t xml:space="preserve">nie opublikował w Dzienniku Urzędowym Unii Europejskiej ogłoszenia udzieleniu zamówienia </w:t>
      </w:r>
    </w:p>
    <w:p w:rsidR="006C3BE2" w:rsidRPr="000F71A0" w:rsidRDefault="006C3BE2" w:rsidP="000F71A0">
      <w:pPr>
        <w:pStyle w:val="Default"/>
        <w:ind w:left="720"/>
        <w:jc w:val="both"/>
        <w:rPr>
          <w:sz w:val="22"/>
          <w:szCs w:val="22"/>
        </w:rPr>
      </w:pPr>
      <w:r w:rsidRPr="000F71A0">
        <w:rPr>
          <w:sz w:val="22"/>
          <w:szCs w:val="22"/>
        </w:rPr>
        <w:t>albo</w:t>
      </w:r>
    </w:p>
    <w:p w:rsidR="006C3BE2" w:rsidRDefault="006C3BE2" w:rsidP="00697083">
      <w:pPr>
        <w:pStyle w:val="Default"/>
        <w:numPr>
          <w:ilvl w:val="0"/>
          <w:numId w:val="59"/>
        </w:numPr>
        <w:spacing w:after="200"/>
        <w:jc w:val="both"/>
        <w:rPr>
          <w:sz w:val="22"/>
          <w:szCs w:val="22"/>
        </w:rPr>
      </w:pPr>
      <w:r>
        <w:rPr>
          <w:sz w:val="22"/>
          <w:szCs w:val="22"/>
        </w:rPr>
        <w:t xml:space="preserve">opublikował w Dzienniku Urzędowym Unii Europejskiej ogłoszenia o udzieleniu zamówienia, które nie zawiera uzasadnienia udzielenia zamówienia trybie negocjacji bez ogłoszenia, zamówienia z wolnej ręki albo zapytania o cenę; </w:t>
      </w:r>
    </w:p>
    <w:p w:rsidR="006C3BE2" w:rsidRDefault="006C3BE2" w:rsidP="00697083">
      <w:pPr>
        <w:pStyle w:val="Default"/>
        <w:numPr>
          <w:ilvl w:val="0"/>
          <w:numId w:val="56"/>
        </w:numPr>
        <w:spacing w:after="200"/>
        <w:ind w:left="426"/>
        <w:jc w:val="both"/>
        <w:rPr>
          <w:sz w:val="22"/>
          <w:szCs w:val="22"/>
        </w:rPr>
      </w:pPr>
      <w:r>
        <w:rPr>
          <w:sz w:val="22"/>
          <w:szCs w:val="22"/>
        </w:rPr>
        <w:t xml:space="preserve">Zgodnie z art. 182 ust. 5 ustawy Pzp, w przypadku wniesienia odwołania wobec treści ogłoszenia o zamówieniu lub postanowień Specyfikacji Istotnych Warunków Zamówienia, Zamawiający może przedłużyć termin składania ofert. </w:t>
      </w:r>
    </w:p>
    <w:p w:rsidR="006C3BE2" w:rsidRDefault="006C3BE2" w:rsidP="00697083">
      <w:pPr>
        <w:pStyle w:val="Default"/>
        <w:numPr>
          <w:ilvl w:val="0"/>
          <w:numId w:val="56"/>
        </w:numPr>
        <w:spacing w:after="200"/>
        <w:ind w:left="426"/>
        <w:jc w:val="both"/>
        <w:rPr>
          <w:sz w:val="22"/>
          <w:szCs w:val="22"/>
        </w:rPr>
      </w:pPr>
      <w:r>
        <w:rPr>
          <w:sz w:val="22"/>
          <w:szCs w:val="22"/>
        </w:rPr>
        <w:t xml:space="preserve">Zgodnie z art. 182 ust. 6 ustawy Pzp, w przypadku wniesienia odwołania po upływie terminu składania ofert bieg terminu związania ofertą ulega zawieszeniu do czasu ogłoszenia przez Izbę orzeczenia. </w:t>
      </w:r>
    </w:p>
    <w:p w:rsidR="006C3BE2" w:rsidRDefault="006C3BE2" w:rsidP="00697083">
      <w:pPr>
        <w:pStyle w:val="Default"/>
        <w:numPr>
          <w:ilvl w:val="0"/>
          <w:numId w:val="56"/>
        </w:numPr>
        <w:spacing w:after="200"/>
        <w:ind w:left="426"/>
        <w:jc w:val="both"/>
        <w:rPr>
          <w:sz w:val="22"/>
          <w:szCs w:val="22"/>
        </w:rPr>
      </w:pPr>
      <w:r>
        <w:rPr>
          <w:sz w:val="22"/>
          <w:szCs w:val="22"/>
        </w:rPr>
        <w:t xml:space="preserve">Zgodnie z art. 185 ust. 8 ustawy Pzp, jeżeli koniec terminu do wykonania czynności przypada na sobotę lub dzień ustawowo wolny od pracy, termin upływa dnia następnego po dniu lub dniach wolnych od pracy. </w:t>
      </w:r>
    </w:p>
    <w:p w:rsidR="006C3BE2" w:rsidRDefault="006C3BE2" w:rsidP="00697083">
      <w:pPr>
        <w:pStyle w:val="Default"/>
        <w:numPr>
          <w:ilvl w:val="0"/>
          <w:numId w:val="56"/>
        </w:numPr>
        <w:spacing w:after="200"/>
        <w:ind w:left="426"/>
        <w:jc w:val="both"/>
        <w:rPr>
          <w:sz w:val="22"/>
          <w:szCs w:val="22"/>
        </w:rPr>
      </w:pPr>
      <w:r>
        <w:rPr>
          <w:sz w:val="22"/>
          <w:szCs w:val="22"/>
        </w:rPr>
        <w:t xml:space="preserve">Zgodnie z art. 198a ust. 1 ustawy Pzp, na orzeczenie Izby stronom oraz uczestnikom postępowania odwoławczego przysługuje skarga do sądu. </w:t>
      </w:r>
    </w:p>
    <w:p w:rsidR="006C3BE2" w:rsidRDefault="006C3BE2" w:rsidP="00697083">
      <w:pPr>
        <w:pStyle w:val="Default"/>
        <w:numPr>
          <w:ilvl w:val="0"/>
          <w:numId w:val="56"/>
        </w:numPr>
        <w:spacing w:after="200"/>
        <w:ind w:left="426"/>
        <w:jc w:val="both"/>
        <w:rPr>
          <w:sz w:val="22"/>
          <w:szCs w:val="22"/>
        </w:rPr>
      </w:pPr>
      <w:r>
        <w:rPr>
          <w:sz w:val="22"/>
          <w:szCs w:val="22"/>
        </w:rPr>
        <w:t xml:space="preserve">Zgodnie z art. 198b ust. 1 ustawy Pzp, skargi wnosi się do sądu okręgowego właściwego dla siedziby albo miejsca zamieszkania Zamawiającego. 16. Zgodnie z art. 198b ust. 2 ustawy Pzp, skargę wnosi się za pośrednictwem Prezesa Izby w terminie 7 dni od dnia doręczenia orzeczenia Izby, przesyłając jednocześnie jej odpis przeciwnikowi skargi. </w:t>
      </w:r>
    </w:p>
    <w:p w:rsidR="00E94321" w:rsidRPr="00511301" w:rsidRDefault="00E94321" w:rsidP="00E94321">
      <w:pPr>
        <w:pStyle w:val="Default"/>
        <w:spacing w:after="200"/>
        <w:ind w:left="426"/>
        <w:jc w:val="both"/>
        <w:rPr>
          <w:sz w:val="22"/>
          <w:szCs w:val="22"/>
        </w:rPr>
      </w:pPr>
      <w:r w:rsidRPr="00511301">
        <w:rPr>
          <w:sz w:val="22"/>
          <w:szCs w:val="22"/>
        </w:rPr>
        <w:t xml:space="preserve">Załączniki: </w:t>
      </w:r>
    </w:p>
    <w:p w:rsidR="00846116" w:rsidRPr="00511301" w:rsidRDefault="00E94321" w:rsidP="00E94321">
      <w:pPr>
        <w:pStyle w:val="Default"/>
        <w:spacing w:after="200"/>
        <w:ind w:left="426"/>
        <w:jc w:val="both"/>
        <w:rPr>
          <w:sz w:val="22"/>
          <w:szCs w:val="22"/>
        </w:rPr>
      </w:pPr>
      <w:r w:rsidRPr="00511301">
        <w:rPr>
          <w:sz w:val="22"/>
          <w:szCs w:val="22"/>
        </w:rPr>
        <w:t>1. Formularz Oferta – zał. nr 1.</w:t>
      </w:r>
    </w:p>
    <w:p w:rsidR="00846116" w:rsidRPr="00511301" w:rsidRDefault="00E94321" w:rsidP="00E94321">
      <w:pPr>
        <w:pStyle w:val="Default"/>
        <w:spacing w:after="200"/>
        <w:ind w:left="426"/>
        <w:jc w:val="both"/>
        <w:rPr>
          <w:sz w:val="22"/>
          <w:szCs w:val="22"/>
        </w:rPr>
      </w:pPr>
      <w:r w:rsidRPr="00511301">
        <w:rPr>
          <w:sz w:val="22"/>
          <w:szCs w:val="22"/>
        </w:rPr>
        <w:t xml:space="preserve">2. Kalkulacja ceny ofertowej – zał. nr 2. </w:t>
      </w:r>
    </w:p>
    <w:p w:rsidR="00846116" w:rsidRPr="00511301" w:rsidRDefault="003A49D7" w:rsidP="00E94321">
      <w:pPr>
        <w:pStyle w:val="Default"/>
        <w:spacing w:after="200"/>
        <w:ind w:left="426"/>
        <w:jc w:val="both"/>
        <w:rPr>
          <w:sz w:val="22"/>
          <w:szCs w:val="22"/>
        </w:rPr>
      </w:pPr>
      <w:r w:rsidRPr="00511301">
        <w:rPr>
          <w:sz w:val="22"/>
          <w:szCs w:val="22"/>
        </w:rPr>
        <w:t>3</w:t>
      </w:r>
      <w:r w:rsidR="00E94321" w:rsidRPr="00511301">
        <w:rPr>
          <w:sz w:val="22"/>
          <w:szCs w:val="22"/>
        </w:rPr>
        <w:t xml:space="preserve">. Formularz Jednolitego Europejskiego Dokumentu Zamówienia – JEDZ (wersja edytowalna) – zał. nr 3. </w:t>
      </w:r>
    </w:p>
    <w:p w:rsidR="00846116" w:rsidRPr="00511301" w:rsidRDefault="003A49D7" w:rsidP="00E94321">
      <w:pPr>
        <w:pStyle w:val="Default"/>
        <w:spacing w:after="200"/>
        <w:ind w:left="426"/>
        <w:jc w:val="both"/>
        <w:rPr>
          <w:sz w:val="22"/>
          <w:szCs w:val="22"/>
        </w:rPr>
      </w:pPr>
      <w:r w:rsidRPr="00511301">
        <w:rPr>
          <w:sz w:val="22"/>
          <w:szCs w:val="22"/>
        </w:rPr>
        <w:t>4</w:t>
      </w:r>
      <w:r w:rsidR="00E94321" w:rsidRPr="00511301">
        <w:rPr>
          <w:sz w:val="22"/>
          <w:szCs w:val="22"/>
        </w:rPr>
        <w:t>. Formularz Jednolitego Europejskiego Dokumentu Zamówienia – JEDZ (wersja elektroniczna edytowalna) – zał. nr 3a.</w:t>
      </w:r>
    </w:p>
    <w:p w:rsidR="00846116" w:rsidRPr="00511301" w:rsidRDefault="003A49D7" w:rsidP="00E94321">
      <w:pPr>
        <w:pStyle w:val="Default"/>
        <w:spacing w:after="200"/>
        <w:ind w:left="426"/>
        <w:jc w:val="both"/>
        <w:rPr>
          <w:sz w:val="22"/>
          <w:szCs w:val="22"/>
        </w:rPr>
      </w:pPr>
      <w:r w:rsidRPr="00511301">
        <w:rPr>
          <w:sz w:val="22"/>
          <w:szCs w:val="22"/>
        </w:rPr>
        <w:t>5</w:t>
      </w:r>
      <w:r w:rsidR="00E94321" w:rsidRPr="00511301">
        <w:rPr>
          <w:sz w:val="22"/>
          <w:szCs w:val="22"/>
        </w:rPr>
        <w:t xml:space="preserve">. Instrukcja wypełniania JEDZ-ESPD – zał. nr 3b. </w:t>
      </w:r>
    </w:p>
    <w:p w:rsidR="00846116" w:rsidRPr="00511301" w:rsidRDefault="003A49D7" w:rsidP="00E94321">
      <w:pPr>
        <w:pStyle w:val="Default"/>
        <w:spacing w:after="200"/>
        <w:ind w:left="426"/>
        <w:jc w:val="both"/>
        <w:rPr>
          <w:sz w:val="22"/>
          <w:szCs w:val="22"/>
        </w:rPr>
      </w:pPr>
      <w:r w:rsidRPr="00511301">
        <w:rPr>
          <w:sz w:val="22"/>
          <w:szCs w:val="22"/>
        </w:rPr>
        <w:t>6</w:t>
      </w:r>
      <w:r w:rsidR="00E94321" w:rsidRPr="00511301">
        <w:rPr>
          <w:sz w:val="22"/>
          <w:szCs w:val="22"/>
        </w:rPr>
        <w:t xml:space="preserve">. Wzór umowy – zał. nr 4 do SIWZ. </w:t>
      </w:r>
    </w:p>
    <w:p w:rsidR="00846116" w:rsidRPr="00511301" w:rsidRDefault="003A49D7" w:rsidP="00E94321">
      <w:pPr>
        <w:pStyle w:val="Default"/>
        <w:spacing w:after="200"/>
        <w:ind w:left="426"/>
        <w:jc w:val="both"/>
        <w:rPr>
          <w:sz w:val="22"/>
          <w:szCs w:val="22"/>
        </w:rPr>
      </w:pPr>
      <w:r w:rsidRPr="00511301">
        <w:rPr>
          <w:sz w:val="22"/>
          <w:szCs w:val="22"/>
        </w:rPr>
        <w:t>7</w:t>
      </w:r>
      <w:r w:rsidR="00E94321" w:rsidRPr="00511301">
        <w:rPr>
          <w:sz w:val="22"/>
          <w:szCs w:val="22"/>
        </w:rPr>
        <w:t xml:space="preserve">. Oświadczenie o przynależności lub braku przynależności do tej samej grupy kapitałowej – zał. nr 5 do SIWZ. </w:t>
      </w:r>
    </w:p>
    <w:p w:rsidR="00846116" w:rsidRPr="00511301" w:rsidRDefault="003A49D7" w:rsidP="00E94321">
      <w:pPr>
        <w:pStyle w:val="Default"/>
        <w:spacing w:after="200"/>
        <w:ind w:left="426"/>
        <w:jc w:val="both"/>
        <w:rPr>
          <w:sz w:val="22"/>
          <w:szCs w:val="22"/>
        </w:rPr>
      </w:pPr>
      <w:r w:rsidRPr="00511301">
        <w:rPr>
          <w:sz w:val="22"/>
          <w:szCs w:val="22"/>
        </w:rPr>
        <w:t>8</w:t>
      </w:r>
      <w:r w:rsidR="00E94321" w:rsidRPr="00511301">
        <w:rPr>
          <w:sz w:val="22"/>
          <w:szCs w:val="22"/>
        </w:rPr>
        <w:t xml:space="preserve">. OPZ – Załącznik nr 6 </w:t>
      </w:r>
    </w:p>
    <w:p w:rsidR="003A49D7" w:rsidRPr="00511301" w:rsidRDefault="003A49D7" w:rsidP="003A49D7">
      <w:pPr>
        <w:pStyle w:val="Default"/>
        <w:spacing w:after="200"/>
        <w:ind w:left="426"/>
        <w:jc w:val="both"/>
        <w:rPr>
          <w:sz w:val="22"/>
          <w:szCs w:val="22"/>
        </w:rPr>
      </w:pPr>
      <w:r w:rsidRPr="00511301">
        <w:rPr>
          <w:sz w:val="22"/>
          <w:szCs w:val="22"/>
        </w:rPr>
        <w:t>9. Koncepcji projektu stanowiącym Załącznik nr 7 do nin. SIWZ</w:t>
      </w:r>
    </w:p>
    <w:p w:rsidR="003A49D7" w:rsidRPr="00511301" w:rsidRDefault="003A49D7" w:rsidP="003A49D7">
      <w:pPr>
        <w:pStyle w:val="Default"/>
        <w:spacing w:after="200"/>
        <w:ind w:firstLine="426"/>
        <w:jc w:val="both"/>
        <w:rPr>
          <w:sz w:val="22"/>
          <w:szCs w:val="22"/>
        </w:rPr>
      </w:pPr>
      <w:r w:rsidRPr="00511301">
        <w:rPr>
          <w:sz w:val="22"/>
          <w:szCs w:val="22"/>
        </w:rPr>
        <w:t xml:space="preserve">10. Inne dokumenty stanowiące Załącznik nr 8 do nin. SIWZ; </w:t>
      </w:r>
    </w:p>
    <w:p w:rsidR="003A49D7" w:rsidRPr="00511301" w:rsidRDefault="003A49D7" w:rsidP="003A49D7">
      <w:pPr>
        <w:pStyle w:val="Default"/>
        <w:spacing w:after="200"/>
        <w:ind w:left="426"/>
        <w:jc w:val="both"/>
        <w:rPr>
          <w:sz w:val="22"/>
          <w:szCs w:val="22"/>
        </w:rPr>
      </w:pPr>
      <w:r w:rsidRPr="00511301">
        <w:rPr>
          <w:sz w:val="22"/>
          <w:szCs w:val="22"/>
        </w:rPr>
        <w:t xml:space="preserve">11. Oświadczenie dotyczące wypełnienia obowiązków informacyjnych przewidzianych w art. 13 lub art. 14 RODO – zał. nr 9 do </w:t>
      </w:r>
      <w:r w:rsidR="00B07842">
        <w:rPr>
          <w:sz w:val="22"/>
          <w:szCs w:val="22"/>
        </w:rPr>
        <w:t>n</w:t>
      </w:r>
      <w:r w:rsidRPr="00511301">
        <w:rPr>
          <w:sz w:val="22"/>
          <w:szCs w:val="22"/>
        </w:rPr>
        <w:t xml:space="preserve">in. SIWZ </w:t>
      </w:r>
    </w:p>
    <w:p w:rsidR="00846116" w:rsidRPr="00511301" w:rsidRDefault="003A49D7" w:rsidP="003A49D7">
      <w:pPr>
        <w:pStyle w:val="Default"/>
        <w:spacing w:after="200"/>
        <w:ind w:left="426"/>
        <w:jc w:val="both"/>
        <w:rPr>
          <w:sz w:val="22"/>
          <w:szCs w:val="22"/>
        </w:rPr>
      </w:pPr>
      <w:r w:rsidRPr="00511301">
        <w:rPr>
          <w:sz w:val="22"/>
          <w:szCs w:val="22"/>
        </w:rPr>
        <w:t>12</w:t>
      </w:r>
      <w:r w:rsidR="00E94321" w:rsidRPr="00511301">
        <w:rPr>
          <w:sz w:val="22"/>
          <w:szCs w:val="22"/>
        </w:rPr>
        <w:t xml:space="preserve">. Wykaz usług – zał. nr 10 </w:t>
      </w:r>
    </w:p>
    <w:p w:rsidR="00846116" w:rsidRPr="00511301" w:rsidRDefault="003A49D7" w:rsidP="00E94321">
      <w:pPr>
        <w:pStyle w:val="Default"/>
        <w:spacing w:after="200"/>
        <w:ind w:left="426"/>
        <w:jc w:val="both"/>
        <w:rPr>
          <w:sz w:val="22"/>
          <w:szCs w:val="22"/>
        </w:rPr>
      </w:pPr>
      <w:r w:rsidRPr="00511301">
        <w:rPr>
          <w:sz w:val="22"/>
          <w:szCs w:val="22"/>
        </w:rPr>
        <w:t>13</w:t>
      </w:r>
      <w:r w:rsidR="00E94321" w:rsidRPr="00511301">
        <w:rPr>
          <w:sz w:val="22"/>
          <w:szCs w:val="22"/>
        </w:rPr>
        <w:t xml:space="preserve">. Wykaz osób – zał. nr 11 </w:t>
      </w:r>
    </w:p>
    <w:p w:rsidR="00846116" w:rsidRPr="00511301" w:rsidRDefault="003A49D7" w:rsidP="00E94321">
      <w:pPr>
        <w:pStyle w:val="Default"/>
        <w:spacing w:after="200"/>
        <w:ind w:left="426"/>
        <w:jc w:val="both"/>
        <w:rPr>
          <w:sz w:val="22"/>
          <w:szCs w:val="22"/>
        </w:rPr>
      </w:pPr>
      <w:r w:rsidRPr="00511301">
        <w:rPr>
          <w:sz w:val="22"/>
          <w:szCs w:val="22"/>
        </w:rPr>
        <w:lastRenderedPageBreak/>
        <w:t>14</w:t>
      </w:r>
      <w:r w:rsidR="00E94321" w:rsidRPr="00511301">
        <w:rPr>
          <w:sz w:val="22"/>
          <w:szCs w:val="22"/>
        </w:rPr>
        <w:t xml:space="preserve">. Oświadczenie dot. braku wydania prawomocnego wyroku sądu lub ostatecznej decyzji administracyjnej o zaleganiu z uiszczaniem podatków, opłat lub składek na ubezpieczenie społeczne lub zdrowotne – zał. nr 12 </w:t>
      </w:r>
    </w:p>
    <w:p w:rsidR="00846116" w:rsidRPr="00511301" w:rsidRDefault="003A49D7" w:rsidP="00E94321">
      <w:pPr>
        <w:pStyle w:val="Default"/>
        <w:spacing w:after="200"/>
        <w:ind w:left="426"/>
        <w:jc w:val="both"/>
        <w:rPr>
          <w:sz w:val="22"/>
          <w:szCs w:val="22"/>
        </w:rPr>
      </w:pPr>
      <w:r w:rsidRPr="00511301">
        <w:rPr>
          <w:sz w:val="22"/>
          <w:szCs w:val="22"/>
        </w:rPr>
        <w:t>15</w:t>
      </w:r>
      <w:r w:rsidR="00E94321" w:rsidRPr="00511301">
        <w:rPr>
          <w:sz w:val="22"/>
          <w:szCs w:val="22"/>
        </w:rPr>
        <w:t xml:space="preserve">. Oświadczenie dot. braku orzeczenia tytułem środka zapobiegawczego zakazu ubiegania się o zamówienie publiczne – zał. nr 13 </w:t>
      </w:r>
    </w:p>
    <w:p w:rsidR="00846116" w:rsidRPr="00511301" w:rsidRDefault="003A49D7" w:rsidP="00E94321">
      <w:pPr>
        <w:pStyle w:val="Default"/>
        <w:spacing w:after="200"/>
        <w:ind w:left="426"/>
        <w:jc w:val="both"/>
        <w:rPr>
          <w:sz w:val="22"/>
          <w:szCs w:val="22"/>
        </w:rPr>
      </w:pPr>
      <w:r w:rsidRPr="00511301">
        <w:rPr>
          <w:sz w:val="22"/>
          <w:szCs w:val="22"/>
        </w:rPr>
        <w:t>16</w:t>
      </w:r>
      <w:r w:rsidR="00E94321" w:rsidRPr="00511301">
        <w:rPr>
          <w:sz w:val="22"/>
          <w:szCs w:val="22"/>
        </w:rPr>
        <w:t xml:space="preserve">. Oświadczenie o niezaleganiu z opłacaniem podatków i opłat lokalnych – zał. nr 14 </w:t>
      </w:r>
    </w:p>
    <w:p w:rsidR="00846116" w:rsidRPr="00511301" w:rsidRDefault="003A49D7" w:rsidP="00E94321">
      <w:pPr>
        <w:pStyle w:val="Default"/>
        <w:spacing w:after="200"/>
        <w:ind w:left="426"/>
        <w:jc w:val="both"/>
        <w:rPr>
          <w:sz w:val="22"/>
          <w:szCs w:val="22"/>
        </w:rPr>
      </w:pPr>
      <w:r w:rsidRPr="00511301">
        <w:rPr>
          <w:sz w:val="22"/>
          <w:szCs w:val="22"/>
        </w:rPr>
        <w:t>17</w:t>
      </w:r>
      <w:r w:rsidR="00E94321" w:rsidRPr="00511301">
        <w:rPr>
          <w:sz w:val="22"/>
          <w:szCs w:val="22"/>
        </w:rPr>
        <w:t xml:space="preserve">. Instrukcja użytkowania systemu </w:t>
      </w:r>
      <w:proofErr w:type="spellStart"/>
      <w:r w:rsidR="00E94321" w:rsidRPr="00511301">
        <w:rPr>
          <w:sz w:val="22"/>
          <w:szCs w:val="22"/>
        </w:rPr>
        <w:t>miniPortal</w:t>
      </w:r>
      <w:proofErr w:type="spellEnd"/>
      <w:r w:rsidR="00E94321" w:rsidRPr="00511301">
        <w:rPr>
          <w:sz w:val="22"/>
          <w:szCs w:val="22"/>
        </w:rPr>
        <w:t xml:space="preserve"> i ePUAP – zał. nr 15 </w:t>
      </w:r>
    </w:p>
    <w:p w:rsidR="00846116" w:rsidRPr="00511301" w:rsidRDefault="003A49D7" w:rsidP="00E94321">
      <w:pPr>
        <w:pStyle w:val="Default"/>
        <w:spacing w:after="200"/>
        <w:ind w:left="426"/>
        <w:jc w:val="both"/>
        <w:rPr>
          <w:sz w:val="22"/>
          <w:szCs w:val="22"/>
        </w:rPr>
      </w:pPr>
      <w:r w:rsidRPr="00511301">
        <w:rPr>
          <w:sz w:val="22"/>
          <w:szCs w:val="22"/>
        </w:rPr>
        <w:t>18</w:t>
      </w:r>
      <w:r w:rsidR="00E94321" w:rsidRPr="00511301">
        <w:rPr>
          <w:sz w:val="22"/>
          <w:szCs w:val="22"/>
        </w:rPr>
        <w:t xml:space="preserve">. Identyfikator postępowania – zał. nr 16 </w:t>
      </w:r>
    </w:p>
    <w:p w:rsidR="00846116" w:rsidRDefault="003A49D7" w:rsidP="00E94321">
      <w:pPr>
        <w:pStyle w:val="Default"/>
        <w:spacing w:after="200"/>
        <w:ind w:left="426"/>
        <w:jc w:val="both"/>
        <w:rPr>
          <w:sz w:val="22"/>
          <w:szCs w:val="22"/>
        </w:rPr>
      </w:pPr>
      <w:r w:rsidRPr="00511301">
        <w:rPr>
          <w:sz w:val="22"/>
          <w:szCs w:val="22"/>
        </w:rPr>
        <w:t>19</w:t>
      </w:r>
      <w:r w:rsidR="00E94321" w:rsidRPr="00511301">
        <w:rPr>
          <w:sz w:val="22"/>
          <w:szCs w:val="22"/>
        </w:rPr>
        <w:t>. Klucz publiczny – zał. nr 16a</w:t>
      </w:r>
    </w:p>
    <w:p w:rsidR="003A49D7" w:rsidRPr="000F71A0" w:rsidRDefault="003A49D7" w:rsidP="003A49D7">
      <w:pPr>
        <w:pStyle w:val="Default"/>
        <w:spacing w:after="200"/>
        <w:ind w:left="426"/>
        <w:jc w:val="both"/>
        <w:rPr>
          <w:sz w:val="22"/>
          <w:szCs w:val="22"/>
        </w:rPr>
      </w:pPr>
    </w:p>
    <w:p w:rsidR="00E94321" w:rsidRPr="000F71A0" w:rsidRDefault="00E94321" w:rsidP="00E94321">
      <w:pPr>
        <w:pStyle w:val="Default"/>
        <w:spacing w:after="200"/>
        <w:ind w:left="426"/>
        <w:jc w:val="both"/>
        <w:rPr>
          <w:sz w:val="22"/>
          <w:szCs w:val="22"/>
        </w:rPr>
      </w:pPr>
    </w:p>
    <w:sectPr w:rsidR="00E94321" w:rsidRPr="000F71A0" w:rsidSect="00A14618">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057C6C" w15:done="0"/>
  <w15:commentEx w15:paraId="189992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57C6C" w16cid:durableId="20E2DE72"/>
  <w16cid:commentId w16cid:paraId="189992F7" w16cid:durableId="20E2DE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49" w:rsidRDefault="002A7949" w:rsidP="00611670">
      <w:pPr>
        <w:spacing w:after="0" w:line="240" w:lineRule="auto"/>
      </w:pPr>
      <w:r>
        <w:separator/>
      </w:r>
    </w:p>
  </w:endnote>
  <w:endnote w:type="continuationSeparator" w:id="0">
    <w:p w:rsidR="002A7949" w:rsidRDefault="002A7949" w:rsidP="00611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INGOzoneLight">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28891"/>
      <w:docPartObj>
        <w:docPartGallery w:val="Page Numbers (Bottom of Page)"/>
        <w:docPartUnique/>
      </w:docPartObj>
    </w:sdtPr>
    <w:sdtEndPr>
      <w:rPr>
        <w:rFonts w:ascii="Arial" w:hAnsi="Arial" w:cs="Arial"/>
        <w:sz w:val="20"/>
        <w:szCs w:val="20"/>
      </w:rPr>
    </w:sdtEndPr>
    <w:sdtContent>
      <w:p w:rsidR="00912E43" w:rsidRDefault="00912E43">
        <w:pPr>
          <w:pStyle w:val="Stopka"/>
          <w:jc w:val="right"/>
        </w:pPr>
        <w:r w:rsidRPr="00A273D8">
          <w:rPr>
            <w:rFonts w:ascii="Arial" w:hAnsi="Arial" w:cs="Arial"/>
            <w:sz w:val="20"/>
            <w:szCs w:val="20"/>
          </w:rPr>
          <w:fldChar w:fldCharType="begin"/>
        </w:r>
        <w:r w:rsidRPr="00A273D8">
          <w:rPr>
            <w:rFonts w:ascii="Arial" w:hAnsi="Arial" w:cs="Arial"/>
            <w:sz w:val="20"/>
            <w:szCs w:val="20"/>
          </w:rPr>
          <w:instrText xml:space="preserve"> PAGE   \* MERGEFORMAT </w:instrText>
        </w:r>
        <w:r w:rsidRPr="00A273D8">
          <w:rPr>
            <w:rFonts w:ascii="Arial" w:hAnsi="Arial" w:cs="Arial"/>
            <w:sz w:val="20"/>
            <w:szCs w:val="20"/>
          </w:rPr>
          <w:fldChar w:fldCharType="separate"/>
        </w:r>
        <w:r w:rsidR="008E6F01">
          <w:rPr>
            <w:rFonts w:ascii="Arial" w:hAnsi="Arial" w:cs="Arial"/>
            <w:noProof/>
            <w:sz w:val="20"/>
            <w:szCs w:val="20"/>
          </w:rPr>
          <w:t>24</w:t>
        </w:r>
        <w:r w:rsidRPr="00A273D8">
          <w:rPr>
            <w:rFonts w:ascii="Arial" w:hAnsi="Arial" w:cs="Arial"/>
            <w:sz w:val="20"/>
            <w:szCs w:val="20"/>
          </w:rPr>
          <w:fldChar w:fldCharType="end"/>
        </w:r>
      </w:p>
    </w:sdtContent>
  </w:sdt>
  <w:p w:rsidR="00912E43" w:rsidRDefault="00912E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49" w:rsidRDefault="002A7949" w:rsidP="00611670">
      <w:pPr>
        <w:spacing w:after="0" w:line="240" w:lineRule="auto"/>
      </w:pPr>
      <w:r>
        <w:separator/>
      </w:r>
    </w:p>
  </w:footnote>
  <w:footnote w:type="continuationSeparator" w:id="0">
    <w:p w:rsidR="002A7949" w:rsidRDefault="002A7949" w:rsidP="00611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175"/>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C3906"/>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52619"/>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A746F"/>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0C409F"/>
    <w:multiLevelType w:val="hybridMultilevel"/>
    <w:tmpl w:val="8EF83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96380"/>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634A7"/>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14A01"/>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C2659"/>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D0BAF"/>
    <w:multiLevelType w:val="hybridMultilevel"/>
    <w:tmpl w:val="AF2CD0E4"/>
    <w:lvl w:ilvl="0" w:tplc="5F9A2940">
      <w:start w:val="1"/>
      <w:numFmt w:val="decimal"/>
      <w:lvlText w:val="%1)"/>
      <w:lvlJc w:val="left"/>
      <w:pPr>
        <w:ind w:left="1069" w:hanging="360"/>
      </w:pPr>
      <w:rPr>
        <w:rFonts w:hint="default"/>
      </w:rPr>
    </w:lvl>
    <w:lvl w:ilvl="1" w:tplc="472A6598">
      <w:numFmt w:val="bullet"/>
      <w:lvlText w:val="•"/>
      <w:lvlJc w:val="left"/>
      <w:pPr>
        <w:ind w:left="1789" w:hanging="360"/>
      </w:pPr>
      <w:rPr>
        <w:rFonts w:ascii="Arial" w:eastAsiaTheme="minorHAnsi" w:hAnsi="Arial" w:cs="Aria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BB9789E"/>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4605D5"/>
    <w:multiLevelType w:val="hybridMultilevel"/>
    <w:tmpl w:val="1382D548"/>
    <w:lvl w:ilvl="0" w:tplc="04150017">
      <w:start w:val="1"/>
      <w:numFmt w:val="lowerLetter"/>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42351A"/>
    <w:multiLevelType w:val="hybridMultilevel"/>
    <w:tmpl w:val="9CA61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0F"/>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D27961"/>
    <w:multiLevelType w:val="hybridMultilevel"/>
    <w:tmpl w:val="B84A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860818"/>
    <w:multiLevelType w:val="hybridMultilevel"/>
    <w:tmpl w:val="9DEAABCE"/>
    <w:lvl w:ilvl="0" w:tplc="A4D4EA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701B2"/>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D1702"/>
    <w:multiLevelType w:val="hybridMultilevel"/>
    <w:tmpl w:val="B3BA5910"/>
    <w:lvl w:ilvl="0" w:tplc="C9E62A14">
      <w:start w:val="1"/>
      <w:numFmt w:val="lowerLetter"/>
      <w:lvlText w:val="%1)"/>
      <w:lvlJc w:val="left"/>
      <w:pPr>
        <w:ind w:left="1495" w:hanging="360"/>
      </w:pPr>
      <w:rPr>
        <w:rFonts w:ascii="Verdana" w:hAnsi="Verdana" w:hint="default"/>
        <w:b w:val="0"/>
        <w:i w:val="0"/>
        <w:sz w:val="18"/>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nsid w:val="1C7D199A"/>
    <w:multiLevelType w:val="hybridMultilevel"/>
    <w:tmpl w:val="9CA61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C26890"/>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9B792D"/>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4972E4"/>
    <w:multiLevelType w:val="hybridMultilevel"/>
    <w:tmpl w:val="8EF83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462C9"/>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C32B48"/>
    <w:multiLevelType w:val="hybridMultilevel"/>
    <w:tmpl w:val="1B2A95DC"/>
    <w:lvl w:ilvl="0" w:tplc="B16AA88C">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49442D"/>
    <w:multiLevelType w:val="hybridMultilevel"/>
    <w:tmpl w:val="519ACF9C"/>
    <w:lvl w:ilvl="0" w:tplc="C9E62A14">
      <w:start w:val="1"/>
      <w:numFmt w:val="lowerLetter"/>
      <w:lvlText w:val="%1)"/>
      <w:lvlJc w:val="left"/>
      <w:pPr>
        <w:ind w:left="1495" w:hanging="360"/>
      </w:pPr>
      <w:rPr>
        <w:rFonts w:ascii="Verdana" w:hAnsi="Verdana" w:hint="default"/>
        <w:b w:val="0"/>
        <w:i w:val="0"/>
        <w:sz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nsid w:val="2B9A6ECC"/>
    <w:multiLevelType w:val="hybridMultilevel"/>
    <w:tmpl w:val="B84A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EC00F0"/>
    <w:multiLevelType w:val="hybridMultilevel"/>
    <w:tmpl w:val="E45C2B20"/>
    <w:lvl w:ilvl="0" w:tplc="B9FA27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A01F89"/>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D3924"/>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2310F4"/>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4A4321"/>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BB4FB3"/>
    <w:multiLevelType w:val="hybridMultilevel"/>
    <w:tmpl w:val="9676A438"/>
    <w:lvl w:ilvl="0" w:tplc="41084D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E81602"/>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3E6D9A"/>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46207"/>
    <w:multiLevelType w:val="hybridMultilevel"/>
    <w:tmpl w:val="1B2A95DC"/>
    <w:lvl w:ilvl="0" w:tplc="B16AA88C">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B63315"/>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329E5"/>
    <w:multiLevelType w:val="hybridMultilevel"/>
    <w:tmpl w:val="486A9A88"/>
    <w:lvl w:ilvl="0" w:tplc="4D7639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AD1701"/>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443013"/>
    <w:multiLevelType w:val="hybridMultilevel"/>
    <w:tmpl w:val="263AD8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7F253BA"/>
    <w:multiLevelType w:val="hybridMultilevel"/>
    <w:tmpl w:val="BE0E9C78"/>
    <w:lvl w:ilvl="0" w:tplc="98DA7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256397"/>
    <w:multiLevelType w:val="hybridMultilevel"/>
    <w:tmpl w:val="D3C6E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3E628B"/>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3913A6"/>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E25513"/>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296C52"/>
    <w:multiLevelType w:val="hybridMultilevel"/>
    <w:tmpl w:val="BDB2DDB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52D16294"/>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2852D4"/>
    <w:multiLevelType w:val="hybridMultilevel"/>
    <w:tmpl w:val="BE0E9C78"/>
    <w:lvl w:ilvl="0" w:tplc="98DA7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5241A2"/>
    <w:multiLevelType w:val="hybridMultilevel"/>
    <w:tmpl w:val="2FE6EF10"/>
    <w:lvl w:ilvl="0" w:tplc="BA3049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E61F0A"/>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FD68EF"/>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7479B9"/>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545051"/>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ED4D6C"/>
    <w:multiLevelType w:val="hybridMultilevel"/>
    <w:tmpl w:val="3B021FC8"/>
    <w:lvl w:ilvl="0" w:tplc="169A538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380C32"/>
    <w:multiLevelType w:val="hybridMultilevel"/>
    <w:tmpl w:val="1382D548"/>
    <w:lvl w:ilvl="0" w:tplc="04150017">
      <w:start w:val="1"/>
      <w:numFmt w:val="lowerLetter"/>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5E14A0"/>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75147F"/>
    <w:multiLevelType w:val="hybridMultilevel"/>
    <w:tmpl w:val="7ACED4B6"/>
    <w:lvl w:ilvl="0" w:tplc="FBF0B942">
      <w:start w:val="1"/>
      <w:numFmt w:val="decimal"/>
      <w:lvlText w:val="%1)"/>
      <w:lvlJc w:val="left"/>
      <w:pPr>
        <w:ind w:left="720" w:hanging="360"/>
      </w:pPr>
      <w:rPr>
        <w:rFonts w:hint="default"/>
        <w:b/>
      </w:rPr>
    </w:lvl>
    <w:lvl w:ilvl="1" w:tplc="B16AA88C">
      <w:start w:val="1"/>
      <w:numFmt w:val="decimal"/>
      <w:lvlText w:val="%2."/>
      <w:lvlJc w:val="left"/>
      <w:pPr>
        <w:ind w:left="1440" w:hanging="360"/>
      </w:pPr>
      <w:rPr>
        <w:rFonts w:hint="default"/>
      </w:rPr>
    </w:lvl>
    <w:lvl w:ilvl="2" w:tplc="DEF02B46">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EF5109"/>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4775A5"/>
    <w:multiLevelType w:val="hybridMultilevel"/>
    <w:tmpl w:val="1B2A95DC"/>
    <w:lvl w:ilvl="0" w:tplc="B16AA8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BA7FED"/>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44B6B"/>
    <w:multiLevelType w:val="hybridMultilevel"/>
    <w:tmpl w:val="1B2A95DC"/>
    <w:lvl w:ilvl="0" w:tplc="B16AA88C">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356D48"/>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197FD9"/>
    <w:multiLevelType w:val="hybridMultilevel"/>
    <w:tmpl w:val="1382D548"/>
    <w:lvl w:ilvl="0" w:tplc="04150017">
      <w:start w:val="1"/>
      <w:numFmt w:val="lowerLetter"/>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345AB0"/>
    <w:multiLevelType w:val="hybridMultilevel"/>
    <w:tmpl w:val="BE0E9C78"/>
    <w:lvl w:ilvl="0" w:tplc="98DA7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6D3FE6"/>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905B46"/>
    <w:multiLevelType w:val="hybridMultilevel"/>
    <w:tmpl w:val="D92C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9F0A64"/>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EE6094"/>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651322"/>
    <w:multiLevelType w:val="hybridMultilevel"/>
    <w:tmpl w:val="560EF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nsid w:val="7C7976EF"/>
    <w:multiLevelType w:val="hybridMultilevel"/>
    <w:tmpl w:val="1B2A95DC"/>
    <w:lvl w:ilvl="0" w:tplc="B16AA8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820291"/>
    <w:multiLevelType w:val="hybridMultilevel"/>
    <w:tmpl w:val="43A0C62C"/>
    <w:lvl w:ilvl="0" w:tplc="04150011">
      <w:start w:val="1"/>
      <w:numFmt w:val="decimal"/>
      <w:lvlText w:val="%1)"/>
      <w:lvlJc w:val="left"/>
      <w:pPr>
        <w:ind w:left="720" w:hanging="360"/>
      </w:pPr>
    </w:lvl>
    <w:lvl w:ilvl="1" w:tplc="2D1A8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5"/>
  </w:num>
  <w:num w:numId="3">
    <w:abstractNumId w:val="15"/>
  </w:num>
  <w:num w:numId="4">
    <w:abstractNumId w:val="4"/>
  </w:num>
  <w:num w:numId="5">
    <w:abstractNumId w:val="64"/>
  </w:num>
  <w:num w:numId="6">
    <w:abstractNumId w:val="46"/>
  </w:num>
  <w:num w:numId="7">
    <w:abstractNumId w:val="56"/>
  </w:num>
  <w:num w:numId="8">
    <w:abstractNumId w:val="16"/>
  </w:num>
  <w:num w:numId="9">
    <w:abstractNumId w:val="25"/>
  </w:num>
  <w:num w:numId="10">
    <w:abstractNumId w:val="18"/>
  </w:num>
  <w:num w:numId="11">
    <w:abstractNumId w:val="12"/>
  </w:num>
  <w:num w:numId="12">
    <w:abstractNumId w:val="10"/>
  </w:num>
  <w:num w:numId="13">
    <w:abstractNumId w:val="14"/>
  </w:num>
  <w:num w:numId="14">
    <w:abstractNumId w:val="68"/>
  </w:num>
  <w:num w:numId="15">
    <w:abstractNumId w:val="62"/>
  </w:num>
  <w:num w:numId="16">
    <w:abstractNumId w:val="28"/>
  </w:num>
  <w:num w:numId="17">
    <w:abstractNumId w:val="1"/>
  </w:num>
  <w:num w:numId="18">
    <w:abstractNumId w:val="69"/>
  </w:num>
  <w:num w:numId="19">
    <w:abstractNumId w:val="40"/>
  </w:num>
  <w:num w:numId="20">
    <w:abstractNumId w:val="38"/>
  </w:num>
  <w:num w:numId="21">
    <w:abstractNumId w:val="58"/>
  </w:num>
  <w:num w:numId="22">
    <w:abstractNumId w:val="45"/>
  </w:num>
  <w:num w:numId="23">
    <w:abstractNumId w:val="50"/>
  </w:num>
  <w:num w:numId="24">
    <w:abstractNumId w:val="54"/>
  </w:num>
  <w:num w:numId="25">
    <w:abstractNumId w:val="60"/>
  </w:num>
  <w:num w:numId="26">
    <w:abstractNumId w:val="39"/>
  </w:num>
  <w:num w:numId="27">
    <w:abstractNumId w:val="0"/>
  </w:num>
  <w:num w:numId="28">
    <w:abstractNumId w:val="7"/>
  </w:num>
  <w:num w:numId="29">
    <w:abstractNumId w:val="19"/>
  </w:num>
  <w:num w:numId="30">
    <w:abstractNumId w:val="20"/>
  </w:num>
  <w:num w:numId="31">
    <w:abstractNumId w:val="2"/>
  </w:num>
  <w:num w:numId="32">
    <w:abstractNumId w:val="61"/>
  </w:num>
  <w:num w:numId="33">
    <w:abstractNumId w:val="27"/>
  </w:num>
  <w:num w:numId="34">
    <w:abstractNumId w:val="22"/>
  </w:num>
  <w:num w:numId="35">
    <w:abstractNumId w:val="48"/>
  </w:num>
  <w:num w:numId="36">
    <w:abstractNumId w:val="42"/>
  </w:num>
  <w:num w:numId="37">
    <w:abstractNumId w:val="23"/>
  </w:num>
  <w:num w:numId="38">
    <w:abstractNumId w:val="32"/>
  </w:num>
  <w:num w:numId="39">
    <w:abstractNumId w:val="5"/>
  </w:num>
  <w:num w:numId="40">
    <w:abstractNumId w:val="65"/>
  </w:num>
  <w:num w:numId="41">
    <w:abstractNumId w:val="34"/>
  </w:num>
  <w:num w:numId="42">
    <w:abstractNumId w:val="13"/>
  </w:num>
  <w:num w:numId="43">
    <w:abstractNumId w:val="51"/>
  </w:num>
  <w:num w:numId="44">
    <w:abstractNumId w:val="8"/>
  </w:num>
  <w:num w:numId="45">
    <w:abstractNumId w:val="63"/>
  </w:num>
  <w:num w:numId="46">
    <w:abstractNumId w:val="57"/>
  </w:num>
  <w:num w:numId="47">
    <w:abstractNumId w:val="3"/>
  </w:num>
  <w:num w:numId="48">
    <w:abstractNumId w:val="6"/>
  </w:num>
  <w:num w:numId="49">
    <w:abstractNumId w:val="35"/>
  </w:num>
  <w:num w:numId="50">
    <w:abstractNumId w:val="66"/>
  </w:num>
  <w:num w:numId="51">
    <w:abstractNumId w:val="11"/>
  </w:num>
  <w:num w:numId="52">
    <w:abstractNumId w:val="37"/>
  </w:num>
  <w:num w:numId="53">
    <w:abstractNumId w:val="33"/>
  </w:num>
  <w:num w:numId="54">
    <w:abstractNumId w:val="49"/>
  </w:num>
  <w:num w:numId="55">
    <w:abstractNumId w:val="59"/>
  </w:num>
  <w:num w:numId="56">
    <w:abstractNumId w:val="29"/>
  </w:num>
  <w:num w:numId="57">
    <w:abstractNumId w:val="30"/>
  </w:num>
  <w:num w:numId="58">
    <w:abstractNumId w:val="41"/>
  </w:num>
  <w:num w:numId="59">
    <w:abstractNumId w:val="53"/>
  </w:num>
  <w:num w:numId="60">
    <w:abstractNumId w:val="44"/>
  </w:num>
  <w:num w:numId="61">
    <w:abstractNumId w:val="9"/>
  </w:num>
  <w:num w:numId="62">
    <w:abstractNumId w:val="47"/>
  </w:num>
  <w:num w:numId="63">
    <w:abstractNumId w:val="67"/>
  </w:num>
  <w:num w:numId="64">
    <w:abstractNumId w:val="52"/>
  </w:num>
  <w:num w:numId="65">
    <w:abstractNumId w:val="36"/>
  </w:num>
  <w:num w:numId="66">
    <w:abstractNumId w:val="31"/>
  </w:num>
  <w:num w:numId="67">
    <w:abstractNumId w:val="43"/>
  </w:num>
  <w:num w:numId="68">
    <w:abstractNumId w:val="26"/>
  </w:num>
  <w:num w:numId="69">
    <w:abstractNumId w:val="17"/>
  </w:num>
  <w:num w:numId="70">
    <w:abstractNumId w:val="2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A GŁOWNIA-TACAKIEWICZ">
    <w15:presenceInfo w15:providerId="Windows Live" w15:userId="736be2af296df2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3C26"/>
    <w:rsid w:val="00002BD8"/>
    <w:rsid w:val="0000490A"/>
    <w:rsid w:val="000133DB"/>
    <w:rsid w:val="00022FFD"/>
    <w:rsid w:val="0003337A"/>
    <w:rsid w:val="00042ECA"/>
    <w:rsid w:val="000510AC"/>
    <w:rsid w:val="00055586"/>
    <w:rsid w:val="00067268"/>
    <w:rsid w:val="00071F4A"/>
    <w:rsid w:val="00086D6E"/>
    <w:rsid w:val="000A08E5"/>
    <w:rsid w:val="000A3C26"/>
    <w:rsid w:val="000B4145"/>
    <w:rsid w:val="000B7BFE"/>
    <w:rsid w:val="000C6D1D"/>
    <w:rsid w:val="000E4C15"/>
    <w:rsid w:val="000F0ECD"/>
    <w:rsid w:val="000F16F9"/>
    <w:rsid w:val="000F1994"/>
    <w:rsid w:val="000F71A0"/>
    <w:rsid w:val="001051CE"/>
    <w:rsid w:val="00107F42"/>
    <w:rsid w:val="00110724"/>
    <w:rsid w:val="00116D3F"/>
    <w:rsid w:val="00131B61"/>
    <w:rsid w:val="00132816"/>
    <w:rsid w:val="00141FCD"/>
    <w:rsid w:val="00144A2A"/>
    <w:rsid w:val="00150C02"/>
    <w:rsid w:val="0015391C"/>
    <w:rsid w:val="001549CD"/>
    <w:rsid w:val="00182E5E"/>
    <w:rsid w:val="00185383"/>
    <w:rsid w:val="00186696"/>
    <w:rsid w:val="001C0DA8"/>
    <w:rsid w:val="001C1C76"/>
    <w:rsid w:val="001E0DDA"/>
    <w:rsid w:val="001E2A2F"/>
    <w:rsid w:val="001E335D"/>
    <w:rsid w:val="0022322D"/>
    <w:rsid w:val="002270A2"/>
    <w:rsid w:val="002654C7"/>
    <w:rsid w:val="0027212E"/>
    <w:rsid w:val="00274A9D"/>
    <w:rsid w:val="002817C4"/>
    <w:rsid w:val="0029007E"/>
    <w:rsid w:val="00296837"/>
    <w:rsid w:val="002A20E2"/>
    <w:rsid w:val="002A5F81"/>
    <w:rsid w:val="002A7949"/>
    <w:rsid w:val="002C2A10"/>
    <w:rsid w:val="002D54BD"/>
    <w:rsid w:val="002F659C"/>
    <w:rsid w:val="00302E28"/>
    <w:rsid w:val="00310275"/>
    <w:rsid w:val="00326CAB"/>
    <w:rsid w:val="00330E1D"/>
    <w:rsid w:val="00335957"/>
    <w:rsid w:val="00345994"/>
    <w:rsid w:val="003471E9"/>
    <w:rsid w:val="003579E0"/>
    <w:rsid w:val="003640DD"/>
    <w:rsid w:val="00396E94"/>
    <w:rsid w:val="003A49D7"/>
    <w:rsid w:val="003B7713"/>
    <w:rsid w:val="003C6142"/>
    <w:rsid w:val="003F2D63"/>
    <w:rsid w:val="0040164E"/>
    <w:rsid w:val="00404688"/>
    <w:rsid w:val="00413146"/>
    <w:rsid w:val="00413CD9"/>
    <w:rsid w:val="00423DA9"/>
    <w:rsid w:val="00426539"/>
    <w:rsid w:val="0046103A"/>
    <w:rsid w:val="00463E07"/>
    <w:rsid w:val="00472E27"/>
    <w:rsid w:val="00473C1B"/>
    <w:rsid w:val="00484599"/>
    <w:rsid w:val="00485E7E"/>
    <w:rsid w:val="00486349"/>
    <w:rsid w:val="004A6168"/>
    <w:rsid w:val="004A65C3"/>
    <w:rsid w:val="004B5FA2"/>
    <w:rsid w:val="004B6C25"/>
    <w:rsid w:val="004D645A"/>
    <w:rsid w:val="004E18C1"/>
    <w:rsid w:val="004E67A5"/>
    <w:rsid w:val="004F3AB0"/>
    <w:rsid w:val="0051004C"/>
    <w:rsid w:val="005110F4"/>
    <w:rsid w:val="00511301"/>
    <w:rsid w:val="005168B1"/>
    <w:rsid w:val="00517C82"/>
    <w:rsid w:val="00521173"/>
    <w:rsid w:val="00531EF5"/>
    <w:rsid w:val="00536FF4"/>
    <w:rsid w:val="00542D2B"/>
    <w:rsid w:val="00547076"/>
    <w:rsid w:val="0055108D"/>
    <w:rsid w:val="005537A9"/>
    <w:rsid w:val="00554B78"/>
    <w:rsid w:val="0056151A"/>
    <w:rsid w:val="005674EA"/>
    <w:rsid w:val="00576B50"/>
    <w:rsid w:val="00590E52"/>
    <w:rsid w:val="00594EAF"/>
    <w:rsid w:val="005A312C"/>
    <w:rsid w:val="005B0E0A"/>
    <w:rsid w:val="005B4672"/>
    <w:rsid w:val="005B778C"/>
    <w:rsid w:val="005C0723"/>
    <w:rsid w:val="005C07FA"/>
    <w:rsid w:val="005D500E"/>
    <w:rsid w:val="00611670"/>
    <w:rsid w:val="006127CD"/>
    <w:rsid w:val="0062213C"/>
    <w:rsid w:val="00626BAE"/>
    <w:rsid w:val="00634715"/>
    <w:rsid w:val="0065398F"/>
    <w:rsid w:val="00656DDD"/>
    <w:rsid w:val="006600EC"/>
    <w:rsid w:val="0066191B"/>
    <w:rsid w:val="00664046"/>
    <w:rsid w:val="00675C3E"/>
    <w:rsid w:val="00676569"/>
    <w:rsid w:val="00685683"/>
    <w:rsid w:val="0069365B"/>
    <w:rsid w:val="00697083"/>
    <w:rsid w:val="006A548C"/>
    <w:rsid w:val="006A6581"/>
    <w:rsid w:val="006C3BE2"/>
    <w:rsid w:val="006C4CEF"/>
    <w:rsid w:val="006D2845"/>
    <w:rsid w:val="006D5EB8"/>
    <w:rsid w:val="006E5462"/>
    <w:rsid w:val="00701C2E"/>
    <w:rsid w:val="00705DCD"/>
    <w:rsid w:val="00707DD0"/>
    <w:rsid w:val="00711EDF"/>
    <w:rsid w:val="00723300"/>
    <w:rsid w:val="0075282F"/>
    <w:rsid w:val="007678E7"/>
    <w:rsid w:val="00771F1B"/>
    <w:rsid w:val="007770C3"/>
    <w:rsid w:val="00777BA6"/>
    <w:rsid w:val="00787A27"/>
    <w:rsid w:val="0079097F"/>
    <w:rsid w:val="00795978"/>
    <w:rsid w:val="007B279D"/>
    <w:rsid w:val="007C428F"/>
    <w:rsid w:val="007D0E88"/>
    <w:rsid w:val="007D30E7"/>
    <w:rsid w:val="00807684"/>
    <w:rsid w:val="0081162E"/>
    <w:rsid w:val="00820717"/>
    <w:rsid w:val="00821CFE"/>
    <w:rsid w:val="00824A53"/>
    <w:rsid w:val="00836F2D"/>
    <w:rsid w:val="00837A4E"/>
    <w:rsid w:val="00837EF5"/>
    <w:rsid w:val="008438E9"/>
    <w:rsid w:val="00846116"/>
    <w:rsid w:val="00846C68"/>
    <w:rsid w:val="008566D1"/>
    <w:rsid w:val="00861180"/>
    <w:rsid w:val="00870F4A"/>
    <w:rsid w:val="0087350A"/>
    <w:rsid w:val="008877DE"/>
    <w:rsid w:val="008A1905"/>
    <w:rsid w:val="008D23D2"/>
    <w:rsid w:val="008E6F01"/>
    <w:rsid w:val="008F4E9B"/>
    <w:rsid w:val="0090430F"/>
    <w:rsid w:val="00912E43"/>
    <w:rsid w:val="00941C79"/>
    <w:rsid w:val="00942F7B"/>
    <w:rsid w:val="0096045A"/>
    <w:rsid w:val="0097671B"/>
    <w:rsid w:val="00977B70"/>
    <w:rsid w:val="00977F31"/>
    <w:rsid w:val="009859BF"/>
    <w:rsid w:val="00990F76"/>
    <w:rsid w:val="009921B2"/>
    <w:rsid w:val="00994C9D"/>
    <w:rsid w:val="0099501E"/>
    <w:rsid w:val="009C22CB"/>
    <w:rsid w:val="009C40CD"/>
    <w:rsid w:val="009D5F8E"/>
    <w:rsid w:val="009E16CE"/>
    <w:rsid w:val="009E34F1"/>
    <w:rsid w:val="00A02420"/>
    <w:rsid w:val="00A11BD1"/>
    <w:rsid w:val="00A1424D"/>
    <w:rsid w:val="00A14618"/>
    <w:rsid w:val="00A17300"/>
    <w:rsid w:val="00A273D8"/>
    <w:rsid w:val="00A44551"/>
    <w:rsid w:val="00A47C85"/>
    <w:rsid w:val="00A54B01"/>
    <w:rsid w:val="00A8262F"/>
    <w:rsid w:val="00A83051"/>
    <w:rsid w:val="00A93263"/>
    <w:rsid w:val="00A9548F"/>
    <w:rsid w:val="00AC3743"/>
    <w:rsid w:val="00AC41CE"/>
    <w:rsid w:val="00AC5483"/>
    <w:rsid w:val="00AD0BDF"/>
    <w:rsid w:val="00AD2D5F"/>
    <w:rsid w:val="00AD6204"/>
    <w:rsid w:val="00AF032E"/>
    <w:rsid w:val="00AF34DB"/>
    <w:rsid w:val="00AF429E"/>
    <w:rsid w:val="00B04A88"/>
    <w:rsid w:val="00B07842"/>
    <w:rsid w:val="00B177CF"/>
    <w:rsid w:val="00B576DE"/>
    <w:rsid w:val="00B61E32"/>
    <w:rsid w:val="00B776F3"/>
    <w:rsid w:val="00B852C6"/>
    <w:rsid w:val="00BA7E77"/>
    <w:rsid w:val="00BB3463"/>
    <w:rsid w:val="00BB6104"/>
    <w:rsid w:val="00BC36F3"/>
    <w:rsid w:val="00BC6898"/>
    <w:rsid w:val="00BC7351"/>
    <w:rsid w:val="00BE45BE"/>
    <w:rsid w:val="00C12577"/>
    <w:rsid w:val="00C245A9"/>
    <w:rsid w:val="00C52411"/>
    <w:rsid w:val="00C54F82"/>
    <w:rsid w:val="00C560BB"/>
    <w:rsid w:val="00C64ABF"/>
    <w:rsid w:val="00C82EF1"/>
    <w:rsid w:val="00C87569"/>
    <w:rsid w:val="00C925C4"/>
    <w:rsid w:val="00CA3401"/>
    <w:rsid w:val="00CB2EAE"/>
    <w:rsid w:val="00CB2FA5"/>
    <w:rsid w:val="00CC63E9"/>
    <w:rsid w:val="00CC6BDD"/>
    <w:rsid w:val="00CD2770"/>
    <w:rsid w:val="00CD647D"/>
    <w:rsid w:val="00CD6E76"/>
    <w:rsid w:val="00CD78DA"/>
    <w:rsid w:val="00CE0198"/>
    <w:rsid w:val="00CE25F5"/>
    <w:rsid w:val="00CE5BC8"/>
    <w:rsid w:val="00CF1CB2"/>
    <w:rsid w:val="00D01B2F"/>
    <w:rsid w:val="00D11D9B"/>
    <w:rsid w:val="00D142B9"/>
    <w:rsid w:val="00D20D29"/>
    <w:rsid w:val="00D245D2"/>
    <w:rsid w:val="00D30748"/>
    <w:rsid w:val="00D3303C"/>
    <w:rsid w:val="00D43508"/>
    <w:rsid w:val="00D465B5"/>
    <w:rsid w:val="00D518F1"/>
    <w:rsid w:val="00D534E3"/>
    <w:rsid w:val="00D53565"/>
    <w:rsid w:val="00D53FBA"/>
    <w:rsid w:val="00D64845"/>
    <w:rsid w:val="00D700E7"/>
    <w:rsid w:val="00D75C7D"/>
    <w:rsid w:val="00D81C2B"/>
    <w:rsid w:val="00D94938"/>
    <w:rsid w:val="00DB2FA8"/>
    <w:rsid w:val="00DB3ABF"/>
    <w:rsid w:val="00DC1D17"/>
    <w:rsid w:val="00DC7BA6"/>
    <w:rsid w:val="00DD1595"/>
    <w:rsid w:val="00DD6C14"/>
    <w:rsid w:val="00DE16E4"/>
    <w:rsid w:val="00DF71EA"/>
    <w:rsid w:val="00DF73EE"/>
    <w:rsid w:val="00E04E17"/>
    <w:rsid w:val="00E04FA2"/>
    <w:rsid w:val="00E27069"/>
    <w:rsid w:val="00E276AD"/>
    <w:rsid w:val="00E36B65"/>
    <w:rsid w:val="00E43723"/>
    <w:rsid w:val="00E4732D"/>
    <w:rsid w:val="00E54916"/>
    <w:rsid w:val="00E63D73"/>
    <w:rsid w:val="00E918B8"/>
    <w:rsid w:val="00E9212E"/>
    <w:rsid w:val="00E94321"/>
    <w:rsid w:val="00EA100B"/>
    <w:rsid w:val="00EA16C5"/>
    <w:rsid w:val="00EA3B70"/>
    <w:rsid w:val="00EC2768"/>
    <w:rsid w:val="00EC5386"/>
    <w:rsid w:val="00EC631E"/>
    <w:rsid w:val="00EC7256"/>
    <w:rsid w:val="00EF06D9"/>
    <w:rsid w:val="00EF1028"/>
    <w:rsid w:val="00EF3462"/>
    <w:rsid w:val="00F124A0"/>
    <w:rsid w:val="00F2730E"/>
    <w:rsid w:val="00F27CBA"/>
    <w:rsid w:val="00F34568"/>
    <w:rsid w:val="00F34A73"/>
    <w:rsid w:val="00F40336"/>
    <w:rsid w:val="00F61062"/>
    <w:rsid w:val="00F83735"/>
    <w:rsid w:val="00F90CC8"/>
    <w:rsid w:val="00F94D8B"/>
    <w:rsid w:val="00F95BDD"/>
    <w:rsid w:val="00F97A37"/>
    <w:rsid w:val="00FB13BF"/>
    <w:rsid w:val="00FD776A"/>
    <w:rsid w:val="00FF32F2"/>
    <w:rsid w:val="00FF6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6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3C26"/>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484599"/>
    <w:rPr>
      <w:color w:val="0000FF" w:themeColor="hyperlink"/>
      <w:u w:val="single"/>
    </w:rPr>
  </w:style>
  <w:style w:type="paragraph" w:styleId="Akapitzlist">
    <w:name w:val="List Paragraph"/>
    <w:basedOn w:val="Normalny"/>
    <w:uiPriority w:val="34"/>
    <w:qFormat/>
    <w:rsid w:val="00484599"/>
    <w:pPr>
      <w:ind w:left="720"/>
      <w:contextualSpacing/>
    </w:pPr>
  </w:style>
  <w:style w:type="paragraph" w:styleId="Nagwek">
    <w:name w:val="header"/>
    <w:basedOn w:val="Normalny"/>
    <w:link w:val="NagwekZnak"/>
    <w:uiPriority w:val="99"/>
    <w:semiHidden/>
    <w:unhideWhenUsed/>
    <w:rsid w:val="006116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1670"/>
  </w:style>
  <w:style w:type="paragraph" w:styleId="Stopka">
    <w:name w:val="footer"/>
    <w:basedOn w:val="Normalny"/>
    <w:link w:val="StopkaZnak"/>
    <w:uiPriority w:val="99"/>
    <w:unhideWhenUsed/>
    <w:rsid w:val="006116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670"/>
  </w:style>
  <w:style w:type="paragraph" w:styleId="Tekstdymka">
    <w:name w:val="Balloon Text"/>
    <w:basedOn w:val="Normalny"/>
    <w:link w:val="TekstdymkaZnak"/>
    <w:uiPriority w:val="99"/>
    <w:semiHidden/>
    <w:unhideWhenUsed/>
    <w:rsid w:val="00141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FCD"/>
    <w:rPr>
      <w:rFonts w:ascii="Tahoma" w:hAnsi="Tahoma" w:cs="Tahoma"/>
      <w:sz w:val="16"/>
      <w:szCs w:val="16"/>
    </w:rPr>
  </w:style>
  <w:style w:type="table" w:styleId="Tabela-Siatka">
    <w:name w:val="Table Grid"/>
    <w:basedOn w:val="Standardowy"/>
    <w:uiPriority w:val="59"/>
    <w:rsid w:val="00995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D648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4845"/>
    <w:rPr>
      <w:sz w:val="20"/>
      <w:szCs w:val="20"/>
    </w:rPr>
  </w:style>
  <w:style w:type="character" w:styleId="Odwoanieprzypisudolnego">
    <w:name w:val="footnote reference"/>
    <w:basedOn w:val="Domylnaczcionkaakapitu"/>
    <w:uiPriority w:val="99"/>
    <w:semiHidden/>
    <w:unhideWhenUsed/>
    <w:rsid w:val="00D64845"/>
    <w:rPr>
      <w:vertAlign w:val="superscript"/>
    </w:rPr>
  </w:style>
  <w:style w:type="character" w:styleId="Odwoaniedokomentarza">
    <w:name w:val="annotation reference"/>
    <w:basedOn w:val="Domylnaczcionkaakapitu"/>
    <w:uiPriority w:val="99"/>
    <w:semiHidden/>
    <w:unhideWhenUsed/>
    <w:rsid w:val="00A9548F"/>
    <w:rPr>
      <w:sz w:val="16"/>
      <w:szCs w:val="16"/>
    </w:rPr>
  </w:style>
  <w:style w:type="paragraph" w:styleId="Tekstkomentarza">
    <w:name w:val="annotation text"/>
    <w:basedOn w:val="Normalny"/>
    <w:link w:val="TekstkomentarzaZnak"/>
    <w:uiPriority w:val="99"/>
    <w:semiHidden/>
    <w:unhideWhenUsed/>
    <w:rsid w:val="00A954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48F"/>
    <w:rPr>
      <w:sz w:val="20"/>
      <w:szCs w:val="20"/>
    </w:rPr>
  </w:style>
  <w:style w:type="paragraph" w:styleId="Tematkomentarza">
    <w:name w:val="annotation subject"/>
    <w:basedOn w:val="Tekstkomentarza"/>
    <w:next w:val="Tekstkomentarza"/>
    <w:link w:val="TematkomentarzaZnak"/>
    <w:uiPriority w:val="99"/>
    <w:semiHidden/>
    <w:unhideWhenUsed/>
    <w:rsid w:val="00A9548F"/>
    <w:rPr>
      <w:b/>
      <w:bCs/>
    </w:rPr>
  </w:style>
  <w:style w:type="character" w:customStyle="1" w:styleId="TematkomentarzaZnak">
    <w:name w:val="Temat komentarza Znak"/>
    <w:basedOn w:val="TekstkomentarzaZnak"/>
    <w:link w:val="Tematkomentarza"/>
    <w:uiPriority w:val="99"/>
    <w:semiHidden/>
    <w:rsid w:val="00A9548F"/>
    <w:rPr>
      <w:b/>
      <w:bCs/>
      <w:sz w:val="20"/>
      <w:szCs w:val="20"/>
    </w:rPr>
  </w:style>
  <w:style w:type="paragraph" w:styleId="NormalnyWeb">
    <w:name w:val="Normal (Web)"/>
    <w:basedOn w:val="Normalny"/>
    <w:rsid w:val="004E67A5"/>
    <w:pPr>
      <w:spacing w:before="100" w:after="100" w:line="240" w:lineRule="auto"/>
      <w:ind w:left="284" w:hanging="284"/>
      <w:jc w:val="both"/>
    </w:pPr>
    <w:rPr>
      <w:rFonts w:ascii="Arial Unicode MS" w:eastAsia="Arial Unicode MS" w:hAnsi="Arial Unicode MS" w:cs="Arial Unicode MS"/>
      <w:kern w:val="1"/>
      <w:sz w:val="24"/>
      <w:szCs w:val="24"/>
      <w:lang w:eastAsia="ar-SA"/>
    </w:rPr>
  </w:style>
  <w:style w:type="paragraph" w:customStyle="1" w:styleId="WW-Tekstpodstawowywcity2">
    <w:name w:val="WW-Tekst podstawowy wcięty 2"/>
    <w:basedOn w:val="Normalny"/>
    <w:rsid w:val="00107F42"/>
    <w:pPr>
      <w:widowControl w:val="0"/>
      <w:suppressAutoHyphens/>
      <w:spacing w:after="0" w:line="240" w:lineRule="auto"/>
      <w:ind w:left="284" w:hanging="284"/>
      <w:jc w:val="both"/>
    </w:pPr>
    <w:rPr>
      <w:rFonts w:ascii="Times New Roman" w:eastAsia="Lucida Sans Unicode" w:hAnsi="Times New Roman" w:cs="Tahoma"/>
      <w:color w:val="000000"/>
      <w:sz w:val="24"/>
      <w:szCs w:val="24"/>
      <w:lang w:bidi="en-US"/>
    </w:rPr>
  </w:style>
  <w:style w:type="character" w:customStyle="1" w:styleId="WW8Num1z2">
    <w:name w:val="WW8Num1z2"/>
    <w:qFormat/>
    <w:rsid w:val="00AC5483"/>
  </w:style>
</w:styles>
</file>

<file path=word/webSettings.xml><?xml version="1.0" encoding="utf-8"?>
<w:webSettings xmlns:r="http://schemas.openxmlformats.org/officeDocument/2006/relationships" xmlns:w="http://schemas.openxmlformats.org/wordprocessingml/2006/main">
  <w:divs>
    <w:div w:id="75711320">
      <w:bodyDiv w:val="1"/>
      <w:marLeft w:val="0"/>
      <w:marRight w:val="0"/>
      <w:marTop w:val="0"/>
      <w:marBottom w:val="0"/>
      <w:divBdr>
        <w:top w:val="none" w:sz="0" w:space="0" w:color="auto"/>
        <w:left w:val="none" w:sz="0" w:space="0" w:color="auto"/>
        <w:bottom w:val="none" w:sz="0" w:space="0" w:color="auto"/>
        <w:right w:val="none" w:sz="0" w:space="0" w:color="auto"/>
      </w:divBdr>
    </w:div>
    <w:div w:id="126896321">
      <w:bodyDiv w:val="1"/>
      <w:marLeft w:val="0"/>
      <w:marRight w:val="0"/>
      <w:marTop w:val="0"/>
      <w:marBottom w:val="0"/>
      <w:divBdr>
        <w:top w:val="none" w:sz="0" w:space="0" w:color="auto"/>
        <w:left w:val="none" w:sz="0" w:space="0" w:color="auto"/>
        <w:bottom w:val="none" w:sz="0" w:space="0" w:color="auto"/>
        <w:right w:val="none" w:sz="0" w:space="0" w:color="auto"/>
      </w:divBdr>
    </w:div>
    <w:div w:id="136268133">
      <w:bodyDiv w:val="1"/>
      <w:marLeft w:val="0"/>
      <w:marRight w:val="0"/>
      <w:marTop w:val="0"/>
      <w:marBottom w:val="0"/>
      <w:divBdr>
        <w:top w:val="none" w:sz="0" w:space="0" w:color="auto"/>
        <w:left w:val="none" w:sz="0" w:space="0" w:color="auto"/>
        <w:bottom w:val="none" w:sz="0" w:space="0" w:color="auto"/>
        <w:right w:val="none" w:sz="0" w:space="0" w:color="auto"/>
      </w:divBdr>
    </w:div>
    <w:div w:id="19804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czantoria@czantoria.net" TargetMode="External"/><Relationship Id="rId4" Type="http://schemas.openxmlformats.org/officeDocument/2006/relationships/settings" Target="settings.xml"/><Relationship Id="rId9" Type="http://schemas.openxmlformats.org/officeDocument/2006/relationships/hyperlink" Target="mailto:iodo1@odo.ustro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A27A2-9C8B-4D57-AA0C-6EC5FC43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17082</Words>
  <Characters>102494</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4</cp:revision>
  <dcterms:created xsi:type="dcterms:W3CDTF">2019-07-26T15:16:00Z</dcterms:created>
  <dcterms:modified xsi:type="dcterms:W3CDTF">2019-07-31T08:42:00Z</dcterms:modified>
</cp:coreProperties>
</file>