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51" w:rsidRPr="007A7051" w:rsidRDefault="007A7051" w:rsidP="007A7051">
      <w:pPr>
        <w:widowControl w:val="0"/>
        <w:suppressAutoHyphens/>
        <w:spacing w:after="0" w:line="276" w:lineRule="auto"/>
        <w:ind w:firstLine="709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bookmarkStart w:id="0" w:name="_GoBack"/>
      <w:bookmarkEnd w:id="0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Projekt dokumentu </w:t>
      </w:r>
      <w:r w:rsidRPr="007A7051">
        <w:rPr>
          <w:rFonts w:ascii="Calibri Light" w:eastAsia="SimSun" w:hAnsi="Calibri Light" w:cs="Times New Roman"/>
          <w:i/>
          <w:iCs/>
          <w:kern w:val="1"/>
          <w:sz w:val="23"/>
          <w:szCs w:val="24"/>
          <w:lang w:eastAsia="hi-IN" w:bidi="hi-IN"/>
        </w:rPr>
        <w:t xml:space="preserve">„Program ochrony środowiska dla Miasta Ustroń na lata 2018-2021 z perspektywą na lata 2022-2025”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został zakwalifikowanym do dokumentów wymienionych w art. 46 ust. 1 pkt 2) ustawy z dnia 3 października 2008 r. o udostępnianiu informacji o środowisku i jego ochronie, udziale społeczeństwa w ochronie środowiska oraz o ocenach oddziaływania na środowisko.</w:t>
      </w:r>
    </w:p>
    <w:p w:rsidR="007A7051" w:rsidRPr="007A7051" w:rsidRDefault="007A7051" w:rsidP="007A7051">
      <w:pPr>
        <w:widowControl w:val="0"/>
        <w:suppressAutoHyphens/>
        <w:spacing w:after="0" w:line="276" w:lineRule="auto"/>
        <w:jc w:val="both"/>
        <w:rPr>
          <w:rFonts w:ascii="Calibri Light" w:eastAsia="SimSun" w:hAnsi="Calibri Light" w:cs="Times New Roman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kern w:val="1"/>
          <w:sz w:val="23"/>
          <w:szCs w:val="24"/>
          <w:lang w:eastAsia="hi-IN" w:bidi="hi-IN"/>
        </w:rPr>
        <w:t>Poniżej przedstawiamy analizę projektu dokumentu w zakresie uwarunkowań wynikających z art. 49 ustawy z dnia 3 października 2008 r. o udostępnianiu informacji o środowisku i jego ochronie, udziale społeczeństwa w ochronie środowiska oraz o ocenach oddziaływania na środowisko.</w:t>
      </w:r>
    </w:p>
    <w:p w:rsidR="007A7051" w:rsidRPr="007A7051" w:rsidRDefault="007A7051" w:rsidP="007A7051">
      <w:pPr>
        <w:widowControl w:val="0"/>
        <w:suppressAutoHyphens/>
        <w:spacing w:after="0" w:line="276" w:lineRule="auto"/>
        <w:ind w:firstLine="709"/>
        <w:jc w:val="both"/>
        <w:rPr>
          <w:rFonts w:ascii="Calibri Light" w:eastAsia="SimSun" w:hAnsi="Calibri Light" w:cs="Times New Roman"/>
          <w:iCs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widowControl w:val="0"/>
        <w:suppressAutoHyphens/>
        <w:spacing w:after="0" w:line="276" w:lineRule="auto"/>
        <w:ind w:firstLine="709"/>
        <w:jc w:val="both"/>
        <w:rPr>
          <w:rFonts w:ascii="Calibri Light" w:eastAsia="SimSun" w:hAnsi="Calibri Light" w:cs="Times New Roman"/>
          <w:iCs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widowControl w:val="0"/>
        <w:suppressAutoHyphens/>
        <w:spacing w:after="0" w:line="276" w:lineRule="auto"/>
        <w:ind w:firstLine="709"/>
        <w:jc w:val="both"/>
        <w:rPr>
          <w:rFonts w:ascii="Calibri Light" w:eastAsia="SimSun" w:hAnsi="Calibri Light" w:cs="Times New Roman"/>
          <w:iCs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pageBreakBefore/>
        <w:widowControl w:val="0"/>
        <w:suppressAutoHyphens/>
        <w:spacing w:after="0" w:line="360" w:lineRule="auto"/>
        <w:jc w:val="both"/>
        <w:rPr>
          <w:rFonts w:ascii="Calibri Light" w:eastAsia="SimSun" w:hAnsi="Calibri Light" w:cs="Times New Roman"/>
          <w:b/>
          <w:kern w:val="1"/>
          <w:sz w:val="28"/>
          <w:szCs w:val="28"/>
          <w:lang w:eastAsia="hi-IN" w:bidi="hi-IN"/>
        </w:rPr>
      </w:pPr>
      <w:r w:rsidRPr="007A7051">
        <w:rPr>
          <w:rFonts w:ascii="Calibri Light" w:eastAsia="SimSun" w:hAnsi="Calibri Light" w:cs="Times New Roman"/>
          <w:b/>
          <w:kern w:val="1"/>
          <w:sz w:val="28"/>
          <w:szCs w:val="28"/>
          <w:lang w:eastAsia="hi-IN" w:bidi="hi-IN"/>
        </w:rPr>
        <w:lastRenderedPageBreak/>
        <w:t>Analiza projektu dokumentu p.n.: „Program ochrony środowiska dla Miasta Ustroń na lata 2018-2021 z perspektywą na lata 2022-2025”</w:t>
      </w:r>
      <w:r w:rsidRPr="007A7051">
        <w:rPr>
          <w:rFonts w:ascii="Calibri Light" w:eastAsia="SimSun" w:hAnsi="Calibri Light" w:cs="Times New Roman"/>
          <w:b/>
          <w:i/>
          <w:iCs/>
          <w:kern w:val="1"/>
          <w:sz w:val="28"/>
          <w:szCs w:val="28"/>
          <w:lang w:eastAsia="hi-IN" w:bidi="hi-IN"/>
        </w:rPr>
        <w:t xml:space="preserve"> </w:t>
      </w:r>
      <w:r w:rsidRPr="007A7051">
        <w:rPr>
          <w:rFonts w:ascii="Calibri Light" w:eastAsia="SimSun" w:hAnsi="Calibri Light" w:cs="Times New Roman"/>
          <w:b/>
          <w:iCs/>
          <w:kern w:val="1"/>
          <w:sz w:val="28"/>
          <w:szCs w:val="28"/>
          <w:lang w:eastAsia="hi-IN" w:bidi="hi-IN"/>
        </w:rPr>
        <w:t>w kontekście art. 49</w:t>
      </w:r>
      <w:r w:rsidRPr="007A7051">
        <w:rPr>
          <w:rFonts w:ascii="Calibri Light" w:eastAsia="SimSun" w:hAnsi="Calibri Light" w:cs="Times New Roman"/>
          <w:b/>
          <w:i/>
          <w:iCs/>
          <w:kern w:val="1"/>
          <w:sz w:val="28"/>
          <w:szCs w:val="28"/>
          <w:lang w:eastAsia="hi-IN" w:bidi="hi-IN"/>
        </w:rPr>
        <w:t xml:space="preserve"> </w:t>
      </w:r>
      <w:r w:rsidRPr="007A7051">
        <w:rPr>
          <w:rFonts w:ascii="Calibri Light" w:eastAsia="SimSun" w:hAnsi="Calibri Light" w:cs="Calibri Light"/>
          <w:b/>
          <w:kern w:val="1"/>
          <w:sz w:val="28"/>
          <w:szCs w:val="28"/>
          <w:lang w:eastAsia="hi-IN" w:bidi="hi-IN"/>
        </w:rPr>
        <w:t>ustawy z dnia 3 października 2008 r. o udostępnianiu informacji o środowisku i jego ochronie, udziale społeczeństwa w ochronie środowiska oraz o ocenach oddziaływania na środowisko (</w:t>
      </w:r>
      <w:proofErr w:type="spellStart"/>
      <w:r w:rsidRPr="007A7051">
        <w:rPr>
          <w:rFonts w:ascii="Calibri Light" w:eastAsia="SimSun" w:hAnsi="Calibri Light" w:cs="Calibri Light"/>
          <w:b/>
          <w:kern w:val="1"/>
          <w:sz w:val="28"/>
          <w:szCs w:val="28"/>
          <w:lang w:eastAsia="hi-IN" w:bidi="hi-IN"/>
        </w:rPr>
        <w:t>t.j</w:t>
      </w:r>
      <w:proofErr w:type="spellEnd"/>
      <w:r w:rsidRPr="007A7051">
        <w:rPr>
          <w:rFonts w:ascii="Calibri Light" w:eastAsia="SimSun" w:hAnsi="Calibri Light" w:cs="Calibri Light"/>
          <w:b/>
          <w:kern w:val="1"/>
          <w:sz w:val="28"/>
          <w:szCs w:val="28"/>
          <w:lang w:eastAsia="hi-IN" w:bidi="hi-IN"/>
        </w:rPr>
        <w:t>. Dz.U. 2018 poz. 2081 ze zm.).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Times New Roman"/>
          <w:b/>
          <w:kern w:val="1"/>
          <w:sz w:val="28"/>
          <w:szCs w:val="28"/>
          <w:lang w:eastAsia="hi-IN" w:bidi="hi-IN"/>
        </w:rPr>
      </w:pPr>
    </w:p>
    <w:p w:rsidR="007A7051" w:rsidRPr="007A7051" w:rsidRDefault="007A7051" w:rsidP="007A7051">
      <w:pPr>
        <w:widowControl w:val="0"/>
        <w:numPr>
          <w:ilvl w:val="0"/>
          <w:numId w:val="1"/>
        </w:numPr>
        <w:tabs>
          <w:tab w:val="num" w:pos="-360"/>
        </w:tabs>
        <w:suppressAutoHyphens/>
        <w:spacing w:after="0" w:line="276" w:lineRule="auto"/>
        <w:ind w:left="426"/>
        <w:jc w:val="both"/>
        <w:rPr>
          <w:rFonts w:ascii="Calibri Light" w:eastAsia="SimSun" w:hAnsi="Calibri Light" w:cs="Mangal"/>
          <w:b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/>
          <w:bCs/>
          <w:iCs/>
          <w:kern w:val="1"/>
          <w:sz w:val="28"/>
          <w:szCs w:val="28"/>
          <w:lang w:eastAsia="hi-IN" w:bidi="hi-IN"/>
        </w:rPr>
        <w:t>Charakter działań przewidzianych w dokumentach, o których mowa w art. 46 i art. 47.</w:t>
      </w:r>
    </w:p>
    <w:p w:rsidR="007A7051" w:rsidRPr="007A7051" w:rsidRDefault="007A7051" w:rsidP="007A705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Stopień, w jakim dokument ustala ramy dla późniejszej realizacji przedsięwzięć, w odniesieniu do usytuowania, rodzaju i skali tych przedsięwzięć.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</w:pPr>
      <w:r w:rsidRPr="007A7051"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  <w:t xml:space="preserve">Poniżej zaprezentowano Cele i kierunki interwencji wraz z podziałem na poszczególne zadania przewidziane w </w:t>
      </w:r>
      <w:r w:rsidRPr="007A7051">
        <w:rPr>
          <w:rFonts w:ascii="Calibri Light" w:eastAsia="SimSun" w:hAnsi="Calibri Light" w:cs="Mangal"/>
          <w:kern w:val="1"/>
          <w:sz w:val="23"/>
          <w:szCs w:val="23"/>
          <w:lang w:eastAsia="hi-IN" w:bidi="hi-IN"/>
        </w:rPr>
        <w:t xml:space="preserve">projekcie dokumentu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3"/>
          <w:lang w:eastAsia="hi-IN" w:bidi="hi-IN"/>
        </w:rPr>
        <w:t>p.n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3"/>
          <w:lang w:eastAsia="hi-IN" w:bidi="hi-IN"/>
        </w:rPr>
        <w:t xml:space="preserve"> „Program ochrony środowiska dla Miasta Ustroń na lata 2018-2021 z perspektywą na lata 2022-2025”.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878"/>
      </w:tblGrid>
      <w:tr w:rsidR="007A7051" w:rsidRPr="007A7051" w:rsidTr="00EE09C2">
        <w:trPr>
          <w:tblHeader/>
        </w:trPr>
        <w:tc>
          <w:tcPr>
            <w:tcW w:w="2761" w:type="dxa"/>
            <w:shd w:val="clear" w:color="auto" w:fill="D9D9D9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Kierunek Interwencji</w:t>
            </w:r>
          </w:p>
        </w:tc>
        <w:tc>
          <w:tcPr>
            <w:tcW w:w="6878" w:type="dxa"/>
            <w:shd w:val="clear" w:color="auto" w:fill="D9D9D9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Zadania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I. OCHRONA KLIMATU I POPRAWA JAKOŚCI POWIETRZA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 xml:space="preserve">I.1. Przeciwdziałanie zanieczyszczeniu i </w:t>
            </w: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poprawa jakości powietrza atmosferycznego na terenie Miasta Ustroń</w:t>
            </w:r>
          </w:p>
        </w:tc>
      </w:tr>
      <w:tr w:rsidR="007A7051" w:rsidRPr="007A7051" w:rsidTr="00EE09C2">
        <w:trPr>
          <w:trHeight w:val="363"/>
        </w:trPr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Bieżąca aktualizacja i wdrażanie planów i programów w zakresie ochrony powietrza 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I.1.1. Realizacja założeń programu ograniczenia niskiej emisji wraz z bieżącą weryfikacją osiąganych rezultatów i aktualizacją celów i kierunków działań.</w:t>
            </w:r>
          </w:p>
        </w:tc>
      </w:tr>
      <w:tr w:rsidR="007A7051" w:rsidRPr="007A7051" w:rsidTr="00EE09C2">
        <w:trPr>
          <w:trHeight w:val="157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I.1.2. </w:t>
            </w: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 xml:space="preserve">Weryfikacja i </w:t>
            </w: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aktualizacja założeń do planu zaopatrzenia w ciepło, energię elektryczną i paliwa gazowe dla gminy Ustroń.</w:t>
            </w:r>
          </w:p>
        </w:tc>
      </w:tr>
      <w:tr w:rsidR="007A7051" w:rsidRPr="007A7051" w:rsidTr="00EE09C2">
        <w:trPr>
          <w:trHeight w:val="221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I.1.3. Wprowadzanie do miejscowych planów zagospodarowania przestrzennego zapisów zawierających wymagania w zakresie stosowanych sposobów zaopatrzenia w ciepło, energię elektryczną i paliwa gazowe.</w:t>
            </w:r>
          </w:p>
        </w:tc>
      </w:tr>
      <w:tr w:rsidR="007A7051" w:rsidRPr="007A7051" w:rsidTr="00EE09C2">
        <w:trPr>
          <w:trHeight w:val="539"/>
        </w:trPr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Ograniczanie emisji zanieczyszczeń pochodzących ze źródeł niskiej emisji, w tym głownie sektora komunalnego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I.1.4. Rozbudowa miejskiej sieci ciepłowniczej.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I.1.5.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Rozbudowa sieci gazowych wraz z podł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ą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czeniem nowych odbiorców</w:t>
            </w:r>
          </w:p>
        </w:tc>
      </w:tr>
      <w:tr w:rsidR="007A7051" w:rsidRPr="007A7051" w:rsidTr="00EE09C2">
        <w:trPr>
          <w:trHeight w:val="614"/>
        </w:trPr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Wsparcie w zakresie poprawy efektywności energetycznej budynków i zwiększenia wykorzystania odnawialnych źródeł energii;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I.1.6. Realizacja prac termomodernizacyjnych obiektów miejskich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I.1.7. Promocja i wsparcie w zakresie wykorzystania niskoemisyjnych i odnawialnych źródeł energii w sektorze komunalnym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Działania kontrolne w zakresie przestrzegania przepisów dotyczących ochrony powietrza oraz upowszechnianie informacji o stanie i jakości powietrza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I.1.8. </w:t>
            </w: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Prowadzenie działań kontrolnych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w zakresie zakazu spalania odpadów i stosowania właściwych jakościowo paliw wykorzystywanych na potrzeby ogrzewania budynków.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I.1.9. Gromadzenie i upowszechnianie informacji o jakości powietrza za pomocą publikacji tradycyjnych, stron internetowych, aplikacji mobilnych itp.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I.1.10. </w:t>
            </w: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>Stały monitoring jakości powietrza na terenie Miasta Ustroń w ramach Państwowego Monitoringu Środowiska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lastRenderedPageBreak/>
              <w:t>Edukacja ekologiczna w zakresie właściwych praktyk służących ochronie powietrza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I.1.12. </w:t>
            </w: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>Wdrażanie programów edukacyjnych służących kształtowaniu prawidłowych postaw w zakresie ochrony powietrza, a także negatywnych skutków złej jakości powietrza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>Ograniczanie negatywnego wpływu transportu drogowego na jakość powietrza</w:t>
            </w:r>
          </w:p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I.1.13. Podejmowanie działań na rzecz  usprawnienia ruchu pojazdów na terenie miasta, w tym </w:t>
            </w: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hi-IN" w:bidi="hi-IN"/>
              </w:rPr>
              <w:t>systematyczne podnoszenie jako</w:t>
            </w:r>
            <w:r w:rsidRPr="007A7051">
              <w:rPr>
                <w:rFonts w:ascii="Calibri Light" w:eastAsia="TimesNewRoman" w:hAnsi="Calibri Light" w:cs="Arial"/>
                <w:kern w:val="1"/>
                <w:sz w:val="20"/>
                <w:szCs w:val="20"/>
                <w:lang w:eastAsia="hi-IN" w:bidi="hi-IN"/>
              </w:rPr>
              <w:t>ś</w:t>
            </w: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hi-IN" w:bidi="hi-IN"/>
              </w:rPr>
              <w:t>ci nawierzchni dróg publicznych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I.1.14.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Modernizacja o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ś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wietlenia ulicznego Gminy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I.1.15.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 xml:space="preserve">Rozwój transportu rowerowego, w tym rozbudowa spójnego systemu dróg i 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ś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cie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ż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ek rowerowych</w:t>
            </w:r>
          </w:p>
        </w:tc>
      </w:tr>
      <w:tr w:rsidR="007A7051" w:rsidRPr="007A7051" w:rsidTr="00EE09C2">
        <w:trPr>
          <w:trHeight w:val="155"/>
        </w:trPr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II. GOSPODAROWANIE WODAMI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II.1. Gospodarowanie wodami i poprawa jakości wód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Poprawa jakości wód powierzchniowych i podziemnych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II.1.1. Promocja działań inwestycyjnych przyczyniających się do ograniczenia lub eliminacji ładunku zanieczyszczeń wprowadzania do wód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II.1.2. Ograniczenie nawożenia mineralnego szczególnie w sąsiedztwie rzek, potoków i cieków wodnych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II.1.3. Intensyfikacja działań kontrolnych mających na celu przeciwdziałanie odprowadzania nieoczyszczonych ścieków komunalnych do wód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II.1.4.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 xml:space="preserve">Prowadzenie ewidencji i kontrola zbiorników bezodpływowych oraz przydomowych oczyszczalni 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ś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cieków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Ochrona i zrównoważone gospodarowanie zasobami wodnymi;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II.1.5. Edukacja i propagowanie wiedzy o celach, zasadach i sposobach ochrony wód i ich racjonalnego wykorzystywania w gospodarstwie domowym i przemyśle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II.1.6. </w:t>
            </w: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 xml:space="preserve">Współpraca w zakresie </w:t>
            </w:r>
            <w:proofErr w:type="spellStart"/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renaturalizacji</w:t>
            </w:r>
            <w:proofErr w:type="spellEnd"/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hydromorfologii</w:t>
            </w:r>
            <w:proofErr w:type="spellEnd"/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 koryt cieków w celu zwiększenia retencyjności naturalnych ich zlewni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II.1.7. Wprowadzenie do miejscowych planów zagospodarowania lub decyzji o warunkach zabudowy i zagospodarowania terenu zapisów w zakresie odpowiedniego poziomu retencji wód opadowych powstających na nieruchomościach.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III. GOSPODARKA WODNO-ŚCIEKOWA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III.1. Racjonalna gospodarka wodno-ściekowa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Rozbudowa i modernizacja infrastruktury wodno-kanalizacyjnej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III.1.1. Budowa kanalizacji sanitarnej na obszarach dotychczas nieskanalizowanych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III.1.2. Budowa nowych sieci wodociągowych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III.1.3. Budowa i remonty kanalizacji deszczowej w miejscach szczególnie narażonych na niebezpieczeństwo zanieczyszczenia gruntów i wód powierzchniowych i podziemnych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III.1.4. Remonty bieżące Oczyszczalni Ścieków i istniejących instalacji służących gospodarce ściekowej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III.1.5. Remonty bieżące istniejących sieci wodociągowych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Ochrona i zrównoważone gospodarowanie zasobami wodnymi; </w:t>
            </w:r>
          </w:p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III.1.6. Kontrole warunków prowadzenia gospodarki wodno-ściekowej na nieruchomościach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III.1.7. Kontrola i likwidacja nielegalnych wylotów kanalizacyjnych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III.1.8. Wsparcie na działania zwiększające stopień wykorzystania wód opadowych w miejscu powstania – program ”</w:t>
            </w:r>
            <w:r w:rsidRPr="007A7051">
              <w:rPr>
                <w:rFonts w:ascii="Calibri Light" w:eastAsia="Calibri" w:hAnsi="Calibri Light" w:cs="Arial"/>
                <w:i/>
                <w:kern w:val="1"/>
                <w:sz w:val="20"/>
                <w:szCs w:val="20"/>
                <w:lang w:eastAsia="ar-SA"/>
              </w:rPr>
              <w:t>Łap deszczówkę</w:t>
            </w: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”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III.1.9. Promocja rozwoju systemów zagospodarowania wód opadowych na terenach zagospodarowanych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Propagowanie wiedzy na temat konieczności poprawy jakości i stanu wód powierzchniowych i podziemnych  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III.1.10. </w:t>
            </w: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>Działania edukacyjne i promocyjne w zakresie właściwego gospodarowania wodą i poprawy jej jakości.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Zapewnienie dostępu do czystej wody dla ludności i gospodarki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III.1.11. </w:t>
            </w: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 xml:space="preserve">Budowa, rozbudowa i modernizacja ujęć wody, stacji uzdatniania wody oraz infrastruktury służącej do zbiorowego zaopatrzenia w wodę 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lastRenderedPageBreak/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IV. ZAGROŻENIA HAŁASEM i POLAMI ELEKTOMAGNETYCZNYMI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IV.1. Ochrona przed hałasem i polami elektromagnetycznymi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Ograniczenie natężenia hałasu wzdłuż ciągów komunikacyjnych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IV.1.1. Budowa, przebudowa i remonty powierzchni dróg, ulic i placów parkingowych przy zastosowaniu tradycyjnych i nowoczesnych nawierzchni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IV.1.2. Podejmowanie przedsięwzięć zmierzających do ograniczenia uciążliwości związanych z hałasem komunikacyjnym (budowa ekranów akustycznych, rozwój sieci dróg rowerowych)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IV.1.3. Prowadzenie </w:t>
            </w:r>
            <w:proofErr w:type="spellStart"/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nasadzeń</w:t>
            </w:r>
            <w:proofErr w:type="spellEnd"/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 i pielęgnacji zieleni o charakterze izolacyjnym wzdłuż głównych ciągów komunikacyjnych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Ograniczenie natężenia hałasu lub utrzymanie niskiego poziomu hałasu na obszarach wrażliwych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IV.1.4. Ustanowienie stref ciszy na obiektach i obszarach proponowanych do objęcia ochroną (użytki ekologiczne, zespoły przyrodniczo-krajobrazowe, obszary ochrony lokalnej)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IV.1.5. Modernizacja budynków miejskich poprzez stosowanie nowoczesnych dźwiękochłonnych materiałów budowlanych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IV.1.6. Wprowadzanie do dokumentów w zakresie zagospodarowania przestrzennego wymagań w zakresie ochrony akustycznej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i ochrony przed polami</w:t>
            </w:r>
          </w:p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elektromagnetycznymi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Promocja i rozwój alternatywnych środków komunikacji na terenie Miasta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IV.1.7. Rozwój systemu ścieżek rowerowych wraz z towarzyszącą infrastrukturą na terenie miasta oraz promocja alternatywnych środków komunikacji</w:t>
            </w:r>
          </w:p>
        </w:tc>
      </w:tr>
      <w:tr w:rsidR="007A7051" w:rsidRPr="007A7051" w:rsidTr="00EE09C2">
        <w:trPr>
          <w:trHeight w:val="595"/>
        </w:trPr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Monitoring stanu środowiska w zakresie hałasu i pół elektromagnetycznych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IV.1.8. </w:t>
            </w: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 xml:space="preserve">Kontynuacja monitoringu pól elektromagnetycznych oraz hałasu w środowisku, prowadzenie rejestru  terenów, na których stwierdzono przekroczenie dopuszczalnych poziomów w środowisku </w:t>
            </w:r>
          </w:p>
        </w:tc>
      </w:tr>
      <w:tr w:rsidR="007A7051" w:rsidRPr="007A7051" w:rsidTr="00EE09C2">
        <w:trPr>
          <w:trHeight w:val="562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IV.1.9. Stworzenie bazy danych (monitoring) o obiektach przemysłowych i źródłach stwarzających zagrożenie akustyczne dla środowiska</w:t>
            </w:r>
          </w:p>
        </w:tc>
      </w:tr>
      <w:tr w:rsidR="007A7051" w:rsidRPr="007A7051" w:rsidTr="00EE09C2">
        <w:trPr>
          <w:trHeight w:val="556"/>
        </w:trPr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Ograniczenie oddziaływania pól elektromagnetycznych na terenie Miasta Ustroń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IV.1.10. Ograniczanie oddziaływania pól elektromagnetycznych poprzez  </w:t>
            </w:r>
            <w:proofErr w:type="spellStart"/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małokonfliktowe</w:t>
            </w:r>
            <w:proofErr w:type="spellEnd"/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 lokalizowanie źródeł promieniowania elektromagnetycznego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V. GOSPODARKA ODPADAMI I ZAPOBIEGANIE POWSTAWANIU ODPADÓW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V.1. Racjonalna gospodarka odpadami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Racjonalna gospodarka odpadami poprzez ograniczenie ilości odpadów trafiających bezpośrednio na składowisko oraz </w:t>
            </w: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>zwiększenie udziału odzysku odpadów</w:t>
            </w:r>
          </w:p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>V.1.1. Sprawozdania z funkcjonowania systemu gospodarki odpadami komunalnymi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V.1.2.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Utrzymywanie Punktu Selektywnego Zbierania Odpadów Komunalnych (PSZOK)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V.1.3.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Podnoszenie skuteczności selektywnej zbiórki odpadów, wspieranie i rozwój systemu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Arial"/>
                <w:iCs/>
                <w:color w:val="000000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V.1.4. </w:t>
            </w:r>
            <w:r w:rsidRPr="007A7051"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  <w:t>Realizacja programu usuwania azbestu, prowadzenie bieżącej ewidencji wyrobów zawierających azbest</w:t>
            </w:r>
            <w:r w:rsidRPr="007A7051">
              <w:rPr>
                <w:rFonts w:ascii="Calibri Light" w:eastAsia="Calibri" w:hAnsi="Calibri Light" w:cs="Arial"/>
                <w:iCs/>
                <w:color w:val="000000"/>
                <w:kern w:val="1"/>
                <w:sz w:val="20"/>
                <w:szCs w:val="20"/>
                <w:lang w:eastAsia="ar-SA"/>
              </w:rPr>
              <w:t>, aktualizacja inwentaryzacji wyrobów zawierających azbest na terenie Miasta Ustroń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V.1.5. </w:t>
            </w:r>
            <w:r w:rsidRPr="007A7051"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  <w:t>Realizacja postanowień dokumentów strategicznych na szczeblu krajowym i międzynarodowym w zakresie gospodarowania odpadami, w tym szczególnie Krajowego planu gospodarki odpadami 2022:</w:t>
            </w:r>
          </w:p>
          <w:p w:rsidR="007A7051" w:rsidRPr="007A7051" w:rsidRDefault="007A7051" w:rsidP="007A7051">
            <w:pPr>
              <w:widowControl w:val="0"/>
              <w:numPr>
                <w:ilvl w:val="1"/>
                <w:numId w:val="10"/>
              </w:numPr>
              <w:tabs>
                <w:tab w:val="left" w:pos="0"/>
              </w:tabs>
              <w:suppressAutoHyphens/>
              <w:spacing w:after="200" w:line="240" w:lineRule="auto"/>
              <w:ind w:left="409"/>
              <w:contextualSpacing/>
              <w:jc w:val="both"/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  <w:t>osiągnięcie poziomu recyklingu i przygotowania do ponownego użycia frakcji: papieru, metali, tworzyw sztucznych i szkła z odpadów komunalnych w wysokości minimum 50% ich masy (do 2020 r.),</w:t>
            </w:r>
          </w:p>
          <w:p w:rsidR="007A7051" w:rsidRPr="007A7051" w:rsidRDefault="007A7051" w:rsidP="007A7051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200" w:line="240" w:lineRule="auto"/>
              <w:ind w:left="409"/>
              <w:contextualSpacing/>
              <w:jc w:val="both"/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  <w:t>osiągnięcie maksymalnie 30% udziału masy termicznie przekształcanych odpadów komunalnych oraz odpadów pochodzących z przetworzenia odpadów komunalnych w stosunku do wytworzonych odpadów komunalnych (do 2020 r.),</w:t>
            </w:r>
          </w:p>
          <w:p w:rsidR="007A7051" w:rsidRPr="007A7051" w:rsidRDefault="007A7051" w:rsidP="007A7051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200" w:line="240" w:lineRule="auto"/>
              <w:ind w:left="409"/>
              <w:contextualSpacing/>
              <w:jc w:val="both"/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  <w:t>osiągnięcie poziomu recyklingu odpadów komunalnych, wynoszącego co najmniej 60% –  do 2025 r. i co najmniej 65% –  do 2030 r.,</w:t>
            </w:r>
          </w:p>
          <w:p w:rsidR="007A7051" w:rsidRPr="007A7051" w:rsidRDefault="007A7051" w:rsidP="007A7051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200" w:line="240" w:lineRule="auto"/>
              <w:ind w:left="409"/>
              <w:contextualSpacing/>
              <w:jc w:val="both"/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osiągnięcie maksymalnie 10% poziomu składowania odpadów komunalnych (do 2030 r.).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lastRenderedPageBreak/>
              <w:t>Minimalizacja ilości wytwarzanych odpadów niebezpiecznych oraz wzrost efektywności systemu zbierania i zwiększanie udziału tych odpadów poddanych procesom odzysku i procesom unieszkodliwiania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>V.1.6. Rozbudowa systemu zbierania zużytych baterii przenośnych i zużytych akumulatorów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V.1.7.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Bieżąca likwidacja odpadów pozostawianych w miejscach do tego nieprzeznaczonych </w:t>
            </w:r>
          </w:p>
        </w:tc>
      </w:tr>
      <w:tr w:rsidR="007A7051" w:rsidRPr="007A7051" w:rsidTr="00EE09C2">
        <w:trPr>
          <w:trHeight w:val="399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V.1.8.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Utrzymywanie czystości na szlakach turystycznych</w:t>
            </w:r>
          </w:p>
        </w:tc>
      </w:tr>
      <w:tr w:rsidR="007A7051" w:rsidRPr="007A7051" w:rsidTr="00EE09C2">
        <w:trPr>
          <w:trHeight w:val="274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V.1.9.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Organizowanie akcji porządkowych: „Sprzątanie Świata”, Dzień Ziemi”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Promowanie właściwych postaw w zakresie gospodarowania odpadami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 xml:space="preserve">V.1.10. Prowadzenie działalności informacyjno-edukacyjnej dotyczącej konieczności właściwego postępowania z odpadami niebezpiecznymi i innymi niż niebezpiecznymi 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>V.1.11. Realizacja programów edukacji ekologicznej i akcji informacyjnych dotyczących konieczności i zasad właściwego postępowania z odpadami niebezpiecznymi i innymi niż niebezpiecznymi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VI. OCHRONA DZIEDZICTWA PRZYRODNICZEGO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VI.1. Ochrona różnorodności biologicznej, zasobów ożywionych, nieożywionych oraz krajobrazu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 xml:space="preserve">Zachowanie lub przywrócenie właściwego stanu siedlisk i gatunków oraz przeciwdziałanie ich zagrożeniom 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VI.1.1. Wzmacnianie znaczenia ochrony różnorodności biologicznej i krajobrazowej w planowaniu i zagospodarowaniu przestrzennym poprzez zachowanie właściwych proporcji pomiędzy obszarami zainwestowanymi i biologicznie czynnymi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VI.1.2. Ochrona i odnowa zagrożonych powierzchni leśnych oraz zwiększanie lesistości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VI.1.3. Wspieranie inicjatyw dot. porządkowania (utrzymywania czystości) terenów leśnych i rekreacyjnych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VI.1.4. Kontynuacja prac obejmujących inwentaryzację i waloryzację przyrodniczą Miasta Ustroń oraz identyfikację i wyznaczanie obiektów o szczególnych wartościach przyrodniczych na terenie Miasta Ustroń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 xml:space="preserve">Rozwój obszarów zieleni oraz utrzymanie terenów już istniejących, </w:t>
            </w:r>
          </w:p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VI.1.5. Prowadzenie prac pielęgnacyjnych i konserwatorskich w celu zachowania właściwego stanu ochrony istniejących form ochrony przyrody (np. pielęgnacja pomników przyrody)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VI.1.6. Inwentaryzacja, monitorowanie i likwidacja obcych gatunków inwazyjnych,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 xml:space="preserve">VI.1.7. </w:t>
            </w: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>Uwzględnianie aspektów  ochrony bioróżnorodności, terenów zieleni i krajobrazu w planowaniu przestrzennym, w tym korytarzy ekologicznych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Edukacja ekologiczna, promocja walorów przyrodniczych i zrównoważony rozwój turystyki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VI.1.8. Edukacja ekologiczna dzieci, młodzieży i dorosłych, opracowywanie i udostępnianie publikacji przyrodniczych, popularyzujących informacje o zasobach przyrodniczych Ustronia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VI.1.9.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Promocja własnych działa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 xml:space="preserve">ń 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i inicjatyw proekologicznych promuj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ą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 xml:space="preserve">cych walory </w:t>
            </w:r>
            <w:r w:rsidRPr="007A7051">
              <w:rPr>
                <w:rFonts w:ascii="Calibri Light" w:eastAsia="TimesNewRoman" w:hAnsi="Calibri Light" w:cs="Arial"/>
                <w:sz w:val="20"/>
                <w:szCs w:val="20"/>
                <w:lang w:bidi="hi-IN"/>
              </w:rPr>
              <w:t>ś</w:t>
            </w:r>
            <w:r w:rsidRPr="007A7051">
              <w:rPr>
                <w:rFonts w:ascii="Calibri Light" w:eastAsia="Calibri" w:hAnsi="Calibri Light" w:cs="Arial"/>
                <w:sz w:val="20"/>
                <w:szCs w:val="20"/>
                <w:lang w:bidi="hi-IN"/>
              </w:rPr>
              <w:t>rodowiska przyrodniczego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VII. OCHRONA GLEB, POWIERZCHNI ZIEMI I KRAJOBRAZU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VII.1. Racjonalna gospodarka rolna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keepNext/>
              <w:widowControl w:val="0"/>
              <w:tabs>
                <w:tab w:val="left" w:pos="0"/>
              </w:tabs>
              <w:suppressAutoHyphens/>
              <w:spacing w:before="240" w:after="120" w:line="240" w:lineRule="auto"/>
              <w:jc w:val="center"/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Arial" w:eastAsia="Microsoft YaHei" w:hAnsi="Arial" w:cs="Arial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Ochrona powierzchni ziemi i gleb przed degradacją rolniczą</w:t>
            </w:r>
          </w:p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VII.1.1. Wspomaganie i propagowanie ekologicznej działalności rolniczej, promocja stosowania dobrych praktyk rolniczych</w:t>
            </w: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 xml:space="preserve"> zgodnych z zasadami zrównoważonego rozwoju 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VII.1.2. </w:t>
            </w: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>Promocja lokalnych produktów rolnych i spożywczych wytworzonych w oparciu o rolnictwo ekologiczne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VII.1.3. Upowszechnienie informacji zachęcających rolników do zalesiania nieużytków i gruntów na słabszych bonitacyjnie glebach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VII.2. Poprawa wartości krajobrazowych i ładu przestrzennego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Rewitalizacja obszarów zdegradowanych i poprawa jakości  przestrzeni miejskiej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VII.2.1. Identyfikacja i rewitalizacja obszarów zdegradowanych pod kątem przyrodniczo-krajobrazowym i turystyczno-rekreacyjnym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VII.2.2. Zagospodarowanie oraz poprawa istniejących elementów zieleni miejskiej (skwery, parki, bulwary nadrzeczne itp.)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VII.2.3. Weryfikacja obiektów reklamowych pod kątem ich zgodności z przepisami prawa powszechnego i miejscowego.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VIII. EDUKACJA EKOLOGICZNA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VIII.1. Edukacja ekologiczna</w:t>
            </w:r>
          </w:p>
        </w:tc>
      </w:tr>
      <w:tr w:rsidR="007A7051" w:rsidRPr="007A7051" w:rsidTr="00EE09C2"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  <w:t>Zwiększenie świadomości ekologicznej oraz zaangażowania lokalnej społeczności w zagadnienia związane z ochroną środowiska i zrównoważonym rozwojem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VIII.1.1. Wspieranie systemu doradztwa, konsultacji i szkoleń dla nauczycieli prowadzących edukacje ekologiczną w placówkach oświatowych Miasta Ustroń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VIII.1.2. Organizowanie i wspieranie akcji promujących walory przyrodniczo-krajobrazowe Miasta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VIII.1.3. Popularyzacja walorów przyrodniczo-kulturowych  Miasta poprzez wydawanie lub wspieranie wydawania publikacji o tym charakterze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VIII.1.4. Promocja akcji poświęconych odnawialnym źródłom energii w Euroregionie Śląsk Cieszyński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VIII.1.5. Współpraca z mediami mająca na celu promocję postaw i postępowania proekologicznego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VIII.1.6. Prowadzenie edukacji leśnej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OBSZAR INTERWENCJI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IX. ZAPOBIEGANIE POWAŻNYM AWARIOM I MINIMALIZACJA SKUTKÓW SYTUACJI NADZWYCZAJNYCH</w:t>
            </w:r>
          </w:p>
        </w:tc>
      </w:tr>
      <w:tr w:rsidR="007A7051" w:rsidRPr="007A7051" w:rsidTr="00EE09C2">
        <w:tc>
          <w:tcPr>
            <w:tcW w:w="2761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b/>
                <w:color w:val="000000"/>
                <w:sz w:val="20"/>
                <w:szCs w:val="20"/>
                <w:lang w:eastAsia="pl-PL"/>
              </w:rPr>
              <w:t>IX.1. Ochrona przed nadzwyczajnymi zagrożeniami</w:t>
            </w:r>
          </w:p>
        </w:tc>
      </w:tr>
      <w:tr w:rsidR="007A7051" w:rsidRPr="007A7051" w:rsidTr="00EE09C2">
        <w:trPr>
          <w:trHeight w:val="364"/>
        </w:trPr>
        <w:tc>
          <w:tcPr>
            <w:tcW w:w="2761" w:type="dxa"/>
            <w:vMerge w:val="restart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Minimalizacja możliwości wystąpienia poważnych awarii i klęsk żywiołowych oraz ograniczanie skutków ich wystąpienia</w:t>
            </w: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  <w:r w:rsidRPr="007A7051">
              <w:rPr>
                <w:rFonts w:ascii="Calibri Light" w:eastAsia="Calibri" w:hAnsi="Calibri Light" w:cs="Calibri"/>
                <w:iCs/>
                <w:color w:val="000000"/>
                <w:sz w:val="20"/>
                <w:szCs w:val="20"/>
                <w:lang w:eastAsia="pl-PL"/>
              </w:rPr>
              <w:t xml:space="preserve">IX.1.1. Przeciwdziałanie poważnym awariom poprzez prowadzenie kontroli zakładów, szkoleń i badań oraz wsparcie w spełnianiu przez zakłady wymagań dotyczących zapobiegania poważnym awariom 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IX.1.2.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Dążenie do właściwego zagospodarowania obszarów wymagających ochrony przed powodzią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IX.1.3.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Doposażenie magazynu miasta O.C. i przeciw powodziowego w środki ratownictwa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 xml:space="preserve">IX.1.4. </w:t>
            </w: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Uwzględnianie w gminnych dokumentach w zakresie planowania przestrzennego zagrożeń związanych z występowaniem obszarów zagrożenia powodzią i obszarów osuwiskowych</w:t>
            </w:r>
          </w:p>
        </w:tc>
      </w:tr>
      <w:tr w:rsidR="007A7051" w:rsidRPr="007A7051" w:rsidTr="00EE09C2">
        <w:trPr>
          <w:trHeight w:val="301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 xml:space="preserve">IX.1.5. </w:t>
            </w:r>
            <w:r w:rsidRPr="007A7051"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  <w:t>Wsparcie w działaniach na rzecz  konserwacji przeciwpowodziowych budowli wodnych</w:t>
            </w:r>
          </w:p>
        </w:tc>
      </w:tr>
      <w:tr w:rsidR="007A7051" w:rsidRPr="007A7051" w:rsidTr="00EE09C2">
        <w:trPr>
          <w:trHeight w:val="507"/>
        </w:trPr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 Light" w:eastAsia="Calibri" w:hAnsi="Calibri Light" w:cs="Arial"/>
                <w:kern w:val="1"/>
                <w:sz w:val="20"/>
                <w:szCs w:val="20"/>
                <w:lang w:eastAsia="ar-SA"/>
              </w:rPr>
            </w:pPr>
            <w:r w:rsidRPr="007A7051">
              <w:rPr>
                <w:rFonts w:ascii="Calibri Light" w:eastAsia="Calibri" w:hAnsi="Calibri Light" w:cs="Arial"/>
                <w:iCs/>
                <w:kern w:val="1"/>
                <w:sz w:val="20"/>
                <w:szCs w:val="20"/>
                <w:lang w:eastAsia="ar-SA"/>
              </w:rPr>
              <w:t>IX.1.6. Wsparcie jednostek straży pożarnej w sprzęt do ratownictwa techniczno-chemiczno- ekologicznego oraz w zakresie zapobiegania i przeciwdziałania poważnym awariom</w:t>
            </w:r>
          </w:p>
        </w:tc>
      </w:tr>
      <w:tr w:rsidR="007A7051" w:rsidRPr="007A7051" w:rsidTr="00EE09C2">
        <w:tc>
          <w:tcPr>
            <w:tcW w:w="2761" w:type="dxa"/>
            <w:vMerge/>
            <w:shd w:val="clear" w:color="auto" w:fill="auto"/>
            <w:vAlign w:val="center"/>
          </w:tcPr>
          <w:p w:rsidR="007A7051" w:rsidRPr="007A7051" w:rsidRDefault="007A7051" w:rsidP="007A70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shd w:val="clear" w:color="auto" w:fill="auto"/>
            <w:vAlign w:val="center"/>
          </w:tcPr>
          <w:p w:rsidR="007A7051" w:rsidRPr="007A7051" w:rsidRDefault="007A7051" w:rsidP="007A70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</w:pPr>
            <w:r w:rsidRPr="007A7051">
              <w:rPr>
                <w:rFonts w:ascii="Calibri Light" w:eastAsia="SimSun" w:hAnsi="Calibri Light" w:cs="Arial"/>
                <w:iCs/>
                <w:kern w:val="1"/>
                <w:sz w:val="20"/>
                <w:szCs w:val="20"/>
                <w:lang w:eastAsia="hi-IN" w:bidi="hi-IN"/>
              </w:rPr>
              <w:t xml:space="preserve">IX.1.7. </w:t>
            </w:r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Edukacja na rzecz kreowania </w:t>
            </w:r>
            <w:proofErr w:type="spellStart"/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>zachowań</w:t>
            </w:r>
            <w:proofErr w:type="spellEnd"/>
            <w:r w:rsidRPr="007A7051">
              <w:rPr>
                <w:rFonts w:ascii="Calibri Light" w:eastAsia="SimSun" w:hAnsi="Calibri Light" w:cs="Arial"/>
                <w:kern w:val="1"/>
                <w:sz w:val="20"/>
                <w:szCs w:val="20"/>
                <w:lang w:eastAsia="hi-IN" w:bidi="hi-IN"/>
              </w:rPr>
              <w:t xml:space="preserve"> w sytuacji wystąpienia nadzwyczajnych zagrożeń środowiska, w tym ćwiczenia w zakresie bezpieczeństwa ekologiczno-chemicznego</w:t>
            </w:r>
          </w:p>
        </w:tc>
      </w:tr>
    </w:tbl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mbria Math" w:eastAsia="Sylfaen" w:hAnsi="Cambria Math" w:cs="Sylfaen"/>
          <w:color w:val="000000"/>
          <w:kern w:val="1"/>
          <w:sz w:val="21"/>
          <w:szCs w:val="21"/>
          <w:lang w:eastAsia="pl-PL" w:bidi="pl-PL"/>
        </w:rPr>
      </w:pP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</w:pPr>
      <w:r w:rsidRPr="007A7051"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  <w:t>Program ochrony środowiska dla Miasta Ustroń w głównej mierze stanowi kontynuację interwencji przewidzianych w POŚ dla Miasta Ustroń w perspektywie na lata 2014 – 2017. W wyniku przeprowadzonej analizy mocnych i słabych stron oraz szans i zagrożeń dla rozwoju Miasta Ustroń stwierdzono, że część działań i kierunków określonych w Programie Ochrony Środowiska dla Miasta Ustroń na lata 2014 – 2017 wymaga aktualizacji oraz modyfikacji. Ponadto w wyniku zmian wymagań środowiska prawnego na szczeblu krajowym i międzynarodowym należało dokonać uzupełnienie niektórych z przedstawionych celów.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</w:pPr>
      <w:r w:rsidRPr="007A7051"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  <w:t xml:space="preserve">W przeważającej większości cele i kierunki odwołują się do  działań o charakterze organizacyjnym lub </w:t>
      </w:r>
      <w:r w:rsidRPr="007A7051"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  <w:lastRenderedPageBreak/>
        <w:t>administracyjnym i edukacyjnym tzw. miękkie projekty. Wśród działań tych wymienić należy przede wszystkim: dostosowanie zapisów zagospodarowania przestrzennego do wymagań w zakresie ochrony krajobrazu, ograniczenia emisji do powietrza i emisji hałasu, ochrony klimatu i adaptacji do zmian klimatu, ochrony powierzchni ziemi przed degradacją, ochrony wód i sposobów zagospodarowania wód opadowych. Ponadto przewiduje się także realizację postanowień dokumentów strategicznych na szczeblu krajowym i międzynarodowym, w tym szczególnie w zakresie gospodarki odpadami. Projektami o dużym znaczeniu dla poprawy warunków środowiskowych w obrębie miasta Ustroń są działania edukacyjne oraz promocyjne ukierunkowane na szeroko pojętą ochronę przyrody i zasobów przyrodniczych.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</w:pPr>
      <w:r w:rsidRPr="007A7051">
        <w:rPr>
          <w:rFonts w:ascii="Calibri Light" w:eastAsia="Sylfaen" w:hAnsi="Calibri Light" w:cs="Sylfaen"/>
          <w:color w:val="000000"/>
          <w:kern w:val="1"/>
          <w:sz w:val="23"/>
          <w:szCs w:val="23"/>
          <w:lang w:eastAsia="pl-PL" w:bidi="pl-PL"/>
        </w:rPr>
        <w:t xml:space="preserve">W ramach Programu Ochrony Środowiska dla Miasta Ustroń na lata 2018 – 2021 przewidziano działania infrastrukturalne polegające m. in. na termomodernizacji budynków, wymianie lub modernizacji źródeł ciepła, rozbudowie i modernizacji sieci wodociągowych i kanalizacyjnych, rozbudowa i modernizacja systemów ciepłowniczych i gazowych, rewitalizacji obszarów zdegradowanych, remoncie i rozbudowie infrastruktury drogowej i turystycznej (ścieżki rowerowe) itp. Wszystkie projekty mają na celu poprawę warunków środowiskowych, ochronę zasobów przyrodniczych oraz zwiększenie bezpieczeństwa ekologicznego na terenie miasta Ustroń. 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3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3"/>
          <w:lang w:eastAsia="hi-IN" w:bidi="hi-IN"/>
        </w:rPr>
        <w:t>Na podstawie analizy zakresu planowanym prac oraz parametrów obiektów, stwierdzono, że w ramach projektu „Programu Ochrony Środowiska dla Miasta Ustroń na lata 2018-2021 z perspektywą do roku 2025” nie przewiduje się realizacji przedsięwzięć zaliczonych do kategorii przedsięwzięć mogących znacząco oddziaływać na środowisko, wymienionych w rozporządzeniu Rady Ministrów z dnia 10 września 2019 r. w sprawie przedsięwzięć mogących znacząco oddziaływać na środowisko (Dz.U. 2019 poz. 1839).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ind w:left="360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Powiązania z działaniami przewidzianymi w innych dokumentach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i/>
          <w:iCs/>
          <w:kern w:val="1"/>
          <w:sz w:val="23"/>
          <w:szCs w:val="24"/>
          <w:lang w:eastAsia="hi-IN" w:bidi="hi-IN"/>
        </w:rPr>
        <w:t>Program ochrony środowiska dla Miasta Ustroń na lata 2018 - 2021,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z mocy obowiązujących przepisów i wytycznych, jest dokumentem komplementarnym w stosunku do analogicznych programów, sporządzanych na szczeblu powiatowym i wojewódzkim, którymi w przypadku Miasta Ustroń są: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color w:val="000000"/>
          <w:kern w:val="1"/>
          <w:sz w:val="23"/>
          <w:szCs w:val="24"/>
          <w:lang w:eastAsia="hi-IN" w:bidi="hi-IN"/>
        </w:rPr>
        <w:t>Długookresowa Strategia Rozwoju Kraju „Polska 2030”. Trzecia Fala Nowoczesności</w:t>
      </w:r>
      <w:r w:rsidRPr="007A7051">
        <w:rPr>
          <w:rFonts w:ascii="Calibri Light" w:eastAsia="SimSun" w:hAnsi="Calibri Light" w:cs="Times New Roman"/>
          <w:bCs/>
          <w:iCs/>
          <w:color w:val="000000"/>
          <w:kern w:val="1"/>
          <w:sz w:val="23"/>
          <w:szCs w:val="24"/>
          <w:lang w:eastAsia="hi-IN" w:bidi="hi-IN"/>
        </w:rPr>
        <w:t>, przyjęta uchwałą Nr 16 R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ady Ministrów z dnia 5 grudnia 2013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Polityka Energetyczna Polski do 2030 roku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, przyjęta uchwałą Nr 202/2009 Rady Ministrów z dnia 10 listopada 2009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Strategia „Bezpieczeństwo Energetyczne i Środowisko” perspektywa do 2020 r.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, przyjęta uchwałą Nr 58 Rady Ministrów z dnia 15 kwietnia 2014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bCs/>
          <w:i/>
          <w:kern w:val="1"/>
          <w:sz w:val="23"/>
          <w:szCs w:val="24"/>
          <w:lang w:eastAsia="hi-IN" w:bidi="hi-IN"/>
        </w:rPr>
        <w:t>Strategiczny plan adaptacji dla sektorów i obszarów wrażliwych na zmiany klimatu do roku 2020 z perspektywą do roku 2030</w:t>
      </w:r>
      <w:r w:rsidRPr="007A7051">
        <w:rPr>
          <w:rFonts w:ascii="Calibri Light" w:eastAsia="SimSun" w:hAnsi="Calibri Light" w:cs="Mangal"/>
          <w:bCs/>
          <w:kern w:val="1"/>
          <w:sz w:val="23"/>
          <w:szCs w:val="24"/>
          <w:lang w:eastAsia="hi-IN" w:bidi="hi-IN"/>
        </w:rPr>
        <w:t>, przyjęty przez Radę Ministrów w dniu 29 października 2013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bCs/>
          <w:i/>
          <w:kern w:val="1"/>
          <w:sz w:val="23"/>
          <w:szCs w:val="24"/>
          <w:lang w:eastAsia="hi-IN" w:bidi="hi-IN"/>
        </w:rPr>
        <w:t>Program Operacyjny Infrastruktura i Środowisko 2014-2020</w:t>
      </w:r>
      <w:r w:rsidRPr="007A7051">
        <w:rPr>
          <w:rFonts w:ascii="Calibri Light" w:eastAsia="SimSun" w:hAnsi="Calibri Light" w:cs="Mangal"/>
          <w:bCs/>
          <w:kern w:val="1"/>
          <w:sz w:val="23"/>
          <w:szCs w:val="24"/>
          <w:lang w:eastAsia="hi-IN" w:bidi="hi-IN"/>
        </w:rPr>
        <w:t>, zaakceptowany przez Komisję Europejską decyzją z dnia 16 grudnia 2014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bCs/>
          <w:i/>
          <w:kern w:val="1"/>
          <w:sz w:val="23"/>
          <w:szCs w:val="24"/>
          <w:lang w:eastAsia="hi-IN" w:bidi="hi-IN"/>
        </w:rPr>
        <w:t>Krajowy program oczyszczania ścieków komunalnych – piąta aktualizacja</w:t>
      </w:r>
      <w:r w:rsidRPr="007A7051">
        <w:rPr>
          <w:rFonts w:ascii="Calibri Light" w:eastAsia="SimSun" w:hAnsi="Calibri Light" w:cs="Mangal"/>
          <w:bCs/>
          <w:kern w:val="1"/>
          <w:sz w:val="23"/>
          <w:szCs w:val="24"/>
          <w:lang w:eastAsia="hi-IN" w:bidi="hi-IN"/>
        </w:rPr>
        <w:t xml:space="preserve">, zatwierdzony przez Radę </w:t>
      </w:r>
      <w:r w:rsidRPr="007A7051">
        <w:rPr>
          <w:rFonts w:ascii="Calibri Light" w:eastAsia="SimSun" w:hAnsi="Calibri Light" w:cs="Mangal"/>
          <w:bCs/>
          <w:kern w:val="1"/>
          <w:sz w:val="23"/>
          <w:szCs w:val="24"/>
          <w:lang w:eastAsia="hi-IN" w:bidi="hi-IN"/>
        </w:rPr>
        <w:lastRenderedPageBreak/>
        <w:t>Ministrów w dniu 31 lipca 2017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bCs/>
          <w:i/>
          <w:kern w:val="1"/>
          <w:sz w:val="23"/>
          <w:szCs w:val="24"/>
          <w:lang w:eastAsia="hi-IN" w:bidi="hi-IN"/>
        </w:rPr>
        <w:t>Krajowy programu zwiększania lesistości – aktualizacja 2014</w:t>
      </w:r>
      <w:r w:rsidRPr="007A7051">
        <w:rPr>
          <w:rFonts w:ascii="Calibri Light" w:eastAsia="SimSun" w:hAnsi="Calibri Light" w:cs="Mangal"/>
          <w:bCs/>
          <w:kern w:val="1"/>
          <w:sz w:val="23"/>
          <w:szCs w:val="24"/>
          <w:lang w:eastAsia="hi-IN" w:bidi="hi-IN"/>
        </w:rPr>
        <w:t>,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Program wodno-środowiskowy kraju wraz z jego aktualizacją z 2016 r. przyjęty w 2010r.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Strategia Ochrony Przyrody Województwa Śląskiego do roku 2030</w:t>
      </w:r>
      <w:r w:rsidRPr="007A7051">
        <w:rPr>
          <w:rFonts w:ascii="Calibri Light" w:eastAsia="SimSun" w:hAnsi="Calibri Light" w:cs="Times New Roman"/>
          <w:bCs/>
          <w:kern w:val="1"/>
          <w:sz w:val="23"/>
          <w:szCs w:val="24"/>
          <w:lang w:eastAsia="hi-IN" w:bidi="hi-IN"/>
        </w:rPr>
        <w:t>, przyjęta uchwałą nr IV/28/2/2012 Sejmiku Województwa Śląskiego z dnia 12 listopada 2012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Strategia Rozwoju Województwa Śląskiego „ŚLĄSKIE 2020+”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 xml:space="preserve">, aktualizacja </w:t>
      </w:r>
      <w:r w:rsidRPr="007A7051">
        <w:rPr>
          <w:rFonts w:ascii="Calibri Light" w:eastAsia="SimSun" w:hAnsi="Calibri Light" w:cs="Times New Roman"/>
          <w:bCs/>
          <w:kern w:val="1"/>
          <w:sz w:val="23"/>
          <w:szCs w:val="24"/>
          <w:lang w:eastAsia="hi-IN" w:bidi="hi-IN"/>
        </w:rPr>
        <w:t>przyjęta uchwałą nr III/47/1/2010 Sejmiku Województwa Śląskiego z dnia 17 lutego 2010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Regionalny Program Operacyjny Województwa Śląskiego 2014-2020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, wersja 6 zaakceptowany przez Komisję Europejską decyzją w dniu 18 grudnia 2014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Plan Gospodarki Odpadami dla Województwa Śląskiego na lata 2016–2022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, przyjęty uchwałą nr V/37/7/2017 Sejmiku Województwa Śląskiego z dnia 24 kwietnia 2017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Program ochrony powietrza dla terenu województwa śląskiego mający na celu osiągnięcie poziomów dopuszczalnych substancji w powietrzu oraz pułapu stężenia ekspozycji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, przyjęty uchwałą nr IV/57/3/2014 Sejmiku Województwa Śląskiego z dnia 17.11.2014r.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kern w:val="1"/>
          <w:sz w:val="23"/>
          <w:szCs w:val="24"/>
          <w:lang w:eastAsia="hi-IN" w:bidi="hi-IN"/>
        </w:rPr>
        <w:t>Program ochrony środowiska przed hałasem dla województwa śląskiego do roku 2018 dla terenów poza aglomeracjami, położonych wzdłuż odcinków dróg o natężeniu powyżej 3.000.000 pojazdów rocznie i odcinków linii kolejowych o natężeniu ruchu powyżej 30.000 pociągów rocznie</w:t>
      </w:r>
      <w:r w:rsidRPr="007A7051">
        <w:rPr>
          <w:rFonts w:ascii="Calibri Light" w:eastAsia="SimSun" w:hAnsi="Calibri Light" w:cs="Times New Roman"/>
          <w:bCs/>
          <w:iCs/>
          <w:kern w:val="1"/>
          <w:sz w:val="23"/>
          <w:szCs w:val="24"/>
          <w:lang w:eastAsia="hi-IN" w:bidi="hi-IN"/>
        </w:rPr>
        <w:t>, przyjęty uchwałą nr V/15/1/2015 Sejmiku Województwa Śląskiego z dnia 16 listopada 2015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Cs/>
          <w:i/>
          <w:iCs/>
          <w:color w:val="000000"/>
          <w:kern w:val="1"/>
          <w:sz w:val="23"/>
          <w:szCs w:val="24"/>
          <w:lang w:eastAsia="hi-IN" w:bidi="hi-IN"/>
        </w:rPr>
        <w:t>Program małej retencji dla Województwa Śląskiego – aktualizacja 2016</w:t>
      </w:r>
      <w:r w:rsidRPr="007A7051">
        <w:rPr>
          <w:rFonts w:ascii="Calibri Light" w:eastAsia="SimSun" w:hAnsi="Calibri Light" w:cs="Times New Roman"/>
          <w:bCs/>
          <w:iCs/>
          <w:color w:val="000000"/>
          <w:kern w:val="1"/>
          <w:sz w:val="23"/>
          <w:szCs w:val="24"/>
          <w:lang w:eastAsia="hi-IN" w:bidi="hi-IN"/>
        </w:rPr>
        <w:t>, przyjęty uchwałą Zarządu Województwa Śląskiego nr 2390/155/V/2016 z dnia 24 listopada 2016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  <w:t>Program Ochrony Środowiska dla Województwa Śląskiego do roku 2019 z uwzględnieniem perspektywy do roku 2024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, opracowany w czerwcu 2015 r. i przyjęty uchwałą nr V/11/8/2015 Sejmiku Województwa Śląskiego z dnia 31 sierpnia 2015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  <w:t>Program Ochrony Środowiska dla Powiatu Cieszyńskiego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, opracowany w sierpniu 2016 r. i przyjęty uchwałą Nr XXXII/201/17 Rady Powiatu Cieszyńskiego z dnia 30 maja 2017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  <w:t xml:space="preserve">Strategia rozwoju Miasta Ustroń do roku 2020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opracowana w 2014r. i przyjęty uchwałą Rady Miasta Ustroń  NR XXXIX/425/2013 z dnia 19 grudnia 2013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  <w:t xml:space="preserve">Programu Ograniczenia Niskiej Emisji dla Miasta Ustroń do roku 2020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opracowany w 2015r. i przyjęty uchwałą Rady Miasta Ustroń NR XIV/158/2016 z dnia 28 stycznia 2016 r.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Planu Gospodarki Niskoemisyjnej Miasta Ustroń opracowany w 2016r. i przyjęty uchwałą Rady Miasta Ustroń NR XIV/157/2016 z dnia 28 stycznia 2016 r. </w:t>
      </w:r>
    </w:p>
    <w:p w:rsidR="007A7051" w:rsidRPr="007A7051" w:rsidRDefault="007A7051" w:rsidP="007A7051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  <w:t xml:space="preserve">Programu usuwania wyrobów zawierających azbest z terenu Miasta Ustroń na lata 2015-2032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opracowany w 2015r. i przyjęty uchwałą NR VI/60/2015 z dnia 30 kwietnia 2015r.</w:t>
      </w:r>
    </w:p>
    <w:p w:rsidR="007A7051" w:rsidRPr="007A7051" w:rsidRDefault="007A7051" w:rsidP="007A705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60" w:after="0" w:line="276" w:lineRule="auto"/>
        <w:ind w:left="720"/>
        <w:jc w:val="both"/>
        <w:textAlignment w:val="baseline"/>
        <w:rPr>
          <w:rFonts w:ascii="Calibri Light" w:eastAsia="SimSun" w:hAnsi="Calibri Light" w:cs="Cambria Math"/>
          <w:kern w:val="1"/>
          <w:sz w:val="23"/>
          <w:szCs w:val="23"/>
          <w:lang w:eastAsia="hi-IN" w:bidi="hi-IN"/>
        </w:rPr>
      </w:pPr>
    </w:p>
    <w:p w:rsidR="007A7051" w:rsidRPr="007A7051" w:rsidRDefault="007A7051" w:rsidP="007A705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Powiązania z problemami dotyczącymi ochrony środowiska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ind w:left="360" w:firstLine="349"/>
        <w:jc w:val="both"/>
        <w:rPr>
          <w:rFonts w:ascii="Calibri Light" w:eastAsia="SimSun" w:hAnsi="Calibri Light" w:cs="Mangal"/>
          <w:b/>
          <w:i/>
          <w:kern w:val="1"/>
          <w:sz w:val="23"/>
          <w:szCs w:val="23"/>
          <w:lang w:eastAsia="hi-IN" w:bidi="hi-IN"/>
        </w:rPr>
      </w:pPr>
      <w:r w:rsidRPr="007A7051">
        <w:rPr>
          <w:rFonts w:ascii="Calibri Light" w:eastAsia="SimSun" w:hAnsi="Calibri Light" w:cs="Mangal"/>
          <w:b/>
          <w:i/>
          <w:kern w:val="1"/>
          <w:sz w:val="23"/>
          <w:szCs w:val="23"/>
          <w:lang w:eastAsia="hi-IN" w:bidi="hi-IN"/>
        </w:rPr>
        <w:t>Emisja zanieczyszczeń do powietrza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Zgodnie z dokumentem „</w:t>
      </w:r>
      <w:r w:rsidRPr="007A7051">
        <w:rPr>
          <w:rFonts w:ascii="Calibri Light" w:eastAsia="SimSun" w:hAnsi="Calibri Light" w:cs="Mangal"/>
          <w:i/>
          <w:kern w:val="1"/>
          <w:sz w:val="23"/>
          <w:szCs w:val="24"/>
          <w:lang w:eastAsia="hi-IN" w:bidi="hi-IN"/>
        </w:rPr>
        <w:t>Roczna ocena jakości powietrza w województwie śląskim. Raport wojewódzki za rok 2018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” obszar Ustronia został zakwalifikowany do strefy śląskiej.  Na obszarze tej strefy stwierdzono przekroczenia dopuszczalnych wartości niektórych substancji.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  <w:t>Pył PM10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W 2018 roku spośród 23 stanowisk stężenia średnie roczne na 10 stanowiskach były niższe, 11 wyższe oraz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lastRenderedPageBreak/>
        <w:t xml:space="preserve">na dwóch na poziomie dopuszczalnego stężenia średniorocznego. Przekroczenia powyżej 20% poziomu dopuszczalnego wystąpiły w Pszczynie, Rybniku, Myszkowie i Wodzisławiu Śląskim. Najniższe stężenia wynoszące ok. 65% stężenia dopuszczalnego wystąpiły w Złotym Potoku i w Ustroniu. W Bielsku- Białej i w Częstochowie wyniosły od 33 do 39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, (klasa A wg tego parametru), strefa śląska i aglomeracje (klasa C wg tego parametru).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Dopuszczalna częstość przekraczania stężeń dobowych powyżej 50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wyniosła od 23 Złoty Potok) do 125 dni. Wszystkie strefy dla tego parametru zostały zakwalifikowane do klasy C i dopuszczalna częstość przekroczenia wpłynęła na klasyfikację ogólną dla pyłu zawieszonego, zaliczając cały obszar województwa do klasy C.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  <w:t>Pył PM2,5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W 2018 roku spośród 10 stanowisk stężenia średnie roczne były na 9 stanowiskach wyższe oraz na jednym (Złoty Potok) niższe niż poziom dopuszczalny stężenia średniorocznego. Przekroczenia powyżej 50% poziomu dopuszczalnego wystąpiło w Godowie. Najniższe stężenia wynoszące ok. 80% stężenia dopuszczalnego wystąpiło w Złotym Potoku. Wszystkie strefy zostały zaliczone do klasy C i C1.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</w:pP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  <w:t>Benzo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  <w:t>(a)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u w:val="single"/>
          <w:lang w:eastAsia="hi-IN" w:bidi="hi-IN"/>
        </w:rPr>
        <w:t>piren</w:t>
      </w:r>
      <w:proofErr w:type="spellEnd"/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W 2018 roku średnie roczne stężenia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benzo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(a)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pirenu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na 11 stanowiskach przekroczyły wartość docelową 1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i wyniosły: w aglomeracji górnośląskiej 5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, w aglomeracji rybnicko-jastrzębskiej 13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, w Bielsku-Białej 4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, w Częstochowie 3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, w strefie śląskiej od 4 do 9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μg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/m</w:t>
      </w:r>
      <w:r w:rsidRPr="007A7051">
        <w:rPr>
          <w:rFonts w:ascii="Calibri Light" w:eastAsia="SimSun" w:hAnsi="Calibri Light" w:cs="Mangal"/>
          <w:kern w:val="1"/>
          <w:sz w:val="23"/>
          <w:szCs w:val="24"/>
          <w:vertAlign w:val="superscript"/>
          <w:lang w:eastAsia="hi-IN" w:bidi="hi-IN"/>
        </w:rPr>
        <w:t>3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. W związku z powyższym wszystkie strefy zostały zakwalifikowane do klasy C).</w:t>
      </w:r>
    </w:p>
    <w:p w:rsidR="007A7051" w:rsidRPr="007A7051" w:rsidRDefault="007A7051" w:rsidP="007A705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 Light" w:eastAsia="SimSun" w:hAnsi="Calibri Light" w:cs="Mangal"/>
          <w:b/>
          <w:i/>
          <w:kern w:val="1"/>
          <w:sz w:val="23"/>
          <w:szCs w:val="23"/>
          <w:lang w:eastAsia="hi-IN" w:bidi="hi-IN"/>
        </w:rPr>
      </w:pPr>
      <w:r w:rsidRPr="007A7051">
        <w:rPr>
          <w:rFonts w:ascii="Calibri Light" w:eastAsia="SimSun" w:hAnsi="Calibri Light" w:cs="Mangal"/>
          <w:b/>
          <w:i/>
          <w:kern w:val="1"/>
          <w:sz w:val="23"/>
          <w:szCs w:val="23"/>
          <w:lang w:eastAsia="hi-IN" w:bidi="hi-IN"/>
        </w:rPr>
        <w:t>Wody powierzchniowe i podziemne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W górnym odcinku rzeki Małej Wisły rzeka odpowiada I klasie czystości, natomiast poniżej km 73+300 mieści się w granicach II – III klasy czystości. Od tego kilometra do Zbiornika Goczałkowickiego rzeka Mała Wisła posiada wody pozaklasowe. Duży wpływ na jakość rzeki Małej Wisły mają jej dopływy, co ma odzwierciedlenie w wynikach analiz wód na poszczególnych jej odcinkach. Według oceny stanu potoków z zlewni Małej Wisły stwierdzono, że w górnym jej biegu dopływy Biała Wisełka, Czarna Wisełka, Malinka odpowiadały I klasie czystości wód, a potoki Jawornik, Dobka i Jaszowiec prowadziły wody II klasy czystości. Ujemny wpływ na jakość Małej Wisły mają przede wszystkim takie dopływy jak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Bładnica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,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Knajka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i Brennica – potoki te prowadziły wody o III klasie czystości lub nie odpowiadające normom. Pod względem fizyko-chemicznym dopływy Małej Wisły w jej górnym biegu odpowiadają I klasie czystości a tylko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Bładnica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prowadzi wody II klasy.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Knajka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i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Bajerka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są wodami pozaklasowymi. </w:t>
      </w:r>
    </w:p>
    <w:p w:rsidR="007A7051" w:rsidRPr="007A7051" w:rsidRDefault="007A7051" w:rsidP="007A705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Głównym zagrożeniem dla wód powierzchniowych jest nieuporządkowana gospodarka ściekowa, w szczególności w sektorze komunalnym. Dotyczy to również zanieczyszczeń, które powstają w wyniku prowadzonej działalności rolniczej, a w szczególności hodowli zwierząt. Ponadto na jakość wody wpływa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lastRenderedPageBreak/>
        <w:t>także tzw. spływ powierzchniowy z użytków rolnych, który to zawiera znaczne ilości zanieczyszczeń mineralnych (nawozy mineralne, nawozy organiczne, pestycydy), szczególnie azotanów. Powoduje to podniesienie tzw. żyzności wód, co prowadzi do eutrofizacji wód, w szczególności wód stojących</w:t>
      </w:r>
      <w:r w:rsidRPr="007A7051">
        <w:rPr>
          <w:rFonts w:ascii="Cambria Math" w:eastAsia="SimSun" w:hAnsi="Cambria Math" w:cs="Arial"/>
          <w:kern w:val="1"/>
          <w:sz w:val="23"/>
          <w:szCs w:val="24"/>
          <w:lang w:eastAsia="hi-IN" w:bidi="hi-IN"/>
        </w:rPr>
        <w:t xml:space="preserve">. 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ind w:firstLine="709"/>
        <w:jc w:val="both"/>
        <w:rPr>
          <w:rFonts w:ascii="Calibri Light" w:eastAsia="SimSun" w:hAnsi="Calibri Light" w:cs="Arial"/>
          <w:b/>
          <w:i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Arial"/>
          <w:b/>
          <w:i/>
          <w:kern w:val="1"/>
          <w:sz w:val="23"/>
          <w:szCs w:val="24"/>
          <w:lang w:eastAsia="hi-IN" w:bidi="hi-IN"/>
        </w:rPr>
        <w:t>Emisja hałasu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 xml:space="preserve">Głównym źródłem zanieczyszczenia środowiska hałasem na terenie Miasta Ustroń jest hałas komunikacyjny. Najbardziej uciążliwe są pojazdy ciężkie, z których 80% emituje hałas o poziomie większym niż 80 </w:t>
      </w:r>
      <w:proofErr w:type="spellStart"/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dB</w:t>
      </w:r>
      <w:proofErr w:type="spellEnd"/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 xml:space="preserve">, z czego 40% o poziomie większym niż 85 </w:t>
      </w:r>
      <w:proofErr w:type="spellStart"/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dB</w:t>
      </w:r>
      <w:proofErr w:type="spellEnd"/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 xml:space="preserve"> przy dopuszczalnej wartości w otoczeniu budynków mieszkalnych do 50 </w:t>
      </w:r>
      <w:proofErr w:type="spellStart"/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dB</w:t>
      </w:r>
      <w:proofErr w:type="spellEnd"/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 xml:space="preserve"> w porze nocnej.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Wartości dopuszczalne poziomu dźwięku określa szczegółowo Rozporządzenie Ministra Środowiska z dnia 14 czerwca 2007 r. w sprawie dopuszczalnych poziomów hałasu w środowisku (</w:t>
      </w:r>
      <w:proofErr w:type="spellStart"/>
      <w:r w:rsidRPr="007A7051">
        <w:rPr>
          <w:rFonts w:ascii="Calibri Light" w:eastAsia="SimSun" w:hAnsi="Calibri Light" w:cs="Arial"/>
          <w:bCs/>
          <w:kern w:val="1"/>
          <w:sz w:val="23"/>
          <w:szCs w:val="24"/>
          <w:lang w:eastAsia="pl-PL" w:bidi="hi-IN"/>
        </w:rPr>
        <w:t>t.j</w:t>
      </w:r>
      <w:proofErr w:type="spellEnd"/>
      <w:r w:rsidRPr="007A7051">
        <w:rPr>
          <w:rFonts w:ascii="Calibri Light" w:eastAsia="SimSun" w:hAnsi="Calibri Light" w:cs="Arial"/>
          <w:bCs/>
          <w:kern w:val="1"/>
          <w:sz w:val="23"/>
          <w:szCs w:val="24"/>
          <w:lang w:eastAsia="pl-PL" w:bidi="hi-IN"/>
        </w:rPr>
        <w:t>. Dz.U. 2014 poz. 112</w:t>
      </w:r>
      <w:r w:rsidRPr="007A7051">
        <w:rPr>
          <w:rFonts w:ascii="Calibri Light" w:eastAsia="SimSun" w:hAnsi="Calibri Light" w:cs="Arial"/>
          <w:kern w:val="1"/>
          <w:sz w:val="23"/>
          <w:szCs w:val="24"/>
          <w:lang w:eastAsia="pl-PL" w:bidi="hi-IN"/>
        </w:rPr>
        <w:t>)</w:t>
      </w:r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Arial"/>
          <w:kern w:val="1"/>
          <w:sz w:val="23"/>
          <w:szCs w:val="24"/>
          <w:lang w:eastAsia="hi-IN" w:bidi="hi-IN"/>
        </w:rPr>
        <w:t>Można stwierdzić, że hałas przemysłowy nie będzie w przyszłości stwarzał tak dużych problemów jak wzrastający hałas komunikacyjny. Dla źródeł hałasu przemysłowego ze względu na ich stałe źródła i stosunkowo niewielkie wymiary istnieje wiele prostych możliwości ograniczenia emisji do środowiska poprzez skuteczne zastosowanie skutecznych rozwiązań technicznych np. tłumiki, obudowy dźwiękochłonne, zwiększenie izolacyjności akustycznej ścian czy stolarki okiennej pomieszczeń, w których pracują hałasujące maszyny. Wyraźnie narastającym problemem zwłaszcza na terenach położonych wzdłuż drogi Katowice-Wisła jest natomiast hałas komunikacyjny. Uciążliwość dla ludności i środowiska związana z tym rodzajem hałasu wyraźnie wzrosła wraz ze wzrostem presji motoryzacji wiążącego gęstość sieci drogowej, natężenie ruchu i potencjalną liczbę ludności narażoną na oddziaływanie ze strony transportu.</w:t>
      </w:r>
    </w:p>
    <w:p w:rsidR="007A7051" w:rsidRPr="007A7051" w:rsidRDefault="007A7051" w:rsidP="007A7051">
      <w:pPr>
        <w:widowControl w:val="0"/>
        <w:suppressAutoHyphens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b/>
          <w:kern w:val="1"/>
          <w:sz w:val="23"/>
          <w:szCs w:val="23"/>
          <w:lang w:eastAsia="hi-IN" w:bidi="hi-IN"/>
        </w:rPr>
      </w:pPr>
      <w:r w:rsidRPr="007A7051">
        <w:rPr>
          <w:rFonts w:ascii="Calibri Light" w:eastAsia="SimSun" w:hAnsi="Calibri Light" w:cs="Times New Roman"/>
          <w:b/>
          <w:bCs/>
          <w:iCs/>
          <w:kern w:val="1"/>
          <w:sz w:val="23"/>
          <w:szCs w:val="23"/>
          <w:lang w:eastAsia="hi-IN" w:bidi="hi-IN"/>
        </w:rPr>
        <w:t>2) Rodzaj i skala oddziaływania na środowisko</w:t>
      </w:r>
    </w:p>
    <w:p w:rsidR="007A7051" w:rsidRPr="007A7051" w:rsidRDefault="007A7051" w:rsidP="007A705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3"/>
          <w:szCs w:val="23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3"/>
          <w:szCs w:val="23"/>
          <w:lang w:eastAsia="ar-SA"/>
        </w:rPr>
        <w:t>Prawdopodobieństwo wystąpienia, czas trwania, zasięg, częstotliwość i odwracalność oddziaływań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Wszystkie działania o charakterze infrastrukturalnym będą prowadzone w granicach administracyjnych miasta Ustroń. Większa część projektów realizowana będzie w obrębie istniejącej zabudowy mieszkalnej i obszarów zurbanizowanych miasta Ustroń. 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Projekty infrastrukturalne mogące powodować uciążliwości dla środowiska lub mieszkańców będą polegały na modernizacji i termomodernizacji budynków, remontach, modernizacji lub rozbudowie sieci wodociągowej lub kanalizacyjnej, remontach lub modernizacji układu komunikacyjnego i infrastruktury rekreacyjno-turystycznej. 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Projekty ze względu na rodzaj interwencji oraz charakter zaplanowanych prac (prace remontowe, modernizacyjne istniejącej infrastruktury w obrębie obszarów zabudowanych) charakteryzują się niewielkim zakresem oddziaływania. 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lastRenderedPageBreak/>
        <w:t>Czas trwania i utrzymywania się oddziaływania zależny jest od charakteru projektu i zastosowanej technologii. Przewiduje się, że najbardziej istotne oddziaływania będą występowały na etapie realizacji (prace budowlane i modernizacyjne). Ich zasięg będzie ograniczony głownie do obszaru prowadzonych prac. Ponadto oddziaływania te będą posiadały charakter głównie niezorganizowany i incydentalny (jednorazowy). W większości przypadków skutki oddziaływań będą odwracalne i będą ustępowały bezpośrednio po zakończeniu etapu realizacji.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W ramach Programu nie przewiduje się realizacji dużych projektów infrastrukturalnych, które wiązałyby się z likwidacją znacznej powierzchni biologicznie czynnej oraz zagrożeniem dla cennych przyrodniczo gatunków i ich siedlisk. Ponadto w ramach programu nie przewiduje się rozbudowy infrastruktury turystycznej i rekreacyjnej o znacznym zakresie. Pracami, które mogą w niewielkim stopniu przyczynić się do ingerencji w szatę roślinną są prace związane z rozbudową i modernizacją infrastruktury komunalnej (kanalizacja wodociągowa i sanitarna oraz sieć gazowa) oraz infrastruktury drogowej. Będą to głównie przyłącza do budynków mieszkalnych oraz prace polegające na remoncie i modernizacji istniejących dróg publicznych. Realizacja tych projektów odbywać się będzie w obrębie obszarów zurbanizowanych (zabudowa mieszkalna oraz centrum miasta).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Celem nadrzędnym „Programu ochrony środowiska dla Miasta Ustroń na lata 2018-2021 z perspektywą na lata 2019-2025” jest: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Zrównoważony rozwój gminy ustroń zmierzający do zwiększenia atrakcyjności turystycznej i wysokiej jakość życia mieszkańców oraz zachowania walorów przyrodniczych na terenie gminy.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Gmina Ustroń jest obszarem o charakterze turystycznym. Oznacza to, że obszarem kluczowym dla rozwoju Miasta Ustroń oraz poprawy warunków życia mieszkańców jest dbałość o właściwy stan środowiska oraz atrakcyjne, zbliżone do naturalnych warunki przyrodnicze.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Dalszy rozwój Miasta jest ściśle skorelowany z zachowaniem we właściwym stanie warunków środowiskowych oraz poprawie tych warunków w obszarach, w których standardy jakości środowiska nie są dotrzymane. Zbieżność celów o charakterze społeczno-gospodarczym oraz środowiskowych pozwala stwierdzić, że realizacja postanowień POŚ dla Miasta Ustroń będzie miała jednoznacznie pozytywne skutki w obszarze środowiskowym.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</w:pPr>
    </w:p>
    <w:p w:rsidR="007A7051" w:rsidRPr="007A7051" w:rsidRDefault="007A7051" w:rsidP="007A705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Prawdopodobieństwo wystąpienia oddziaływań skumulowanych lub transgranicznych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Obszar miasta Ustroń graniczy bezpośrednio z Republiką Czeską, jednak zakres oddziaływania zaplanowanych prac ogranicza się tylko do obiektów i obszarów poddanych zagospodarowaniu. Granica z republiką Czeską przebiega w części pasma Stożka i Czantorii. W obszarze tym nie przewidziano żadnych przedsięwzięć infrastrukturalnych. Z tego względu realizacja Programu Ochrony Środowiska dla Miasta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lastRenderedPageBreak/>
        <w:t>Ustroń nie spowoduje wystąpienia oddziaływań transgranicznych.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Oddziaływania skumulowane mogą wystąpić na etapie prac remontowych i modernizacyjnych (termomodernizacja budynków, remonty infrastruktury drogowej itp.). Oddziaływania te obejmować będą emisję zanieczyszczeń do powietrza oraz emisję hałasu. Na etapie eksploatacji, ze względu na rodzaj i charakterystykę przedsięwzięć, oddziaływania skumulowane nie wystąpią.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Times New Roman"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Prawdopodobieństwo wystąpienia ryzyka dla zdrowia ludzi lub zagrożenia dla środowiska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Prawdopodobieństwo wystąpienia znaczących oddziaływań związanych z realizacją postanowień Programu Ochrony Środowiska dla miasta Ustroń jest niewielkie.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Projekty infrastrukturalne przewidziane w ramach POŚ Miasta Ustroń obejmują takie działania jak:</w:t>
      </w:r>
    </w:p>
    <w:p w:rsidR="007A7051" w:rsidRPr="007A7051" w:rsidRDefault="007A7051" w:rsidP="007A70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Termomodernizacja budynków mieszkalnych i użyteczności publicznej wraz z instalacją urządzeń OZE;</w:t>
      </w:r>
    </w:p>
    <w:p w:rsidR="007A7051" w:rsidRPr="007A7051" w:rsidRDefault="007A7051" w:rsidP="007A70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Remonty i modernizacja infrastruktury drogowej, w tym rozbudowa ścieżek rowerowych;</w:t>
      </w:r>
    </w:p>
    <w:p w:rsidR="007A7051" w:rsidRPr="007A7051" w:rsidRDefault="007A7051" w:rsidP="007A70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Modernizacji i rozbudowa systemu wodociągowego i kanalizacyjnego oraz systemu ciepłowniczego i infrastruktury zaopatrzenia w gaz;</w:t>
      </w:r>
    </w:p>
    <w:p w:rsidR="007A7051" w:rsidRPr="007A7051" w:rsidRDefault="007A7051" w:rsidP="007A70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Wsparcie w działaniach na rzecz  konserwacji przeciwpowodziowych budowli wodnych oraz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renaturyzacji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cieków wodnych.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Działania te będą prowadzone głownie w obrębie obszarów zurbanizowanych i obejmować będą przede wszystkim modernizację i rozbudowę istniejącej infrastruktury. Nie przewidziano realizacji nowych obiektów infrastrukturalnym powodujących przekształcenie znacznych powierzchni terenu oraz przekształcenie istniejących uwarunkowań krajobrazowych i przyrodniczych.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W ramach Programu nie przewidziano przedsięwzięć zakwalifikowanych jako mogących znacząco oddziaływać na środowisko. Uciążliwości związane z realizacją poszczególnych projektów w ramach POŚ dla miasta Ustroń będą związane głownie z pracami budowlanymi i modernizacyjnymi na etapie realizacji przedsięwzięć. Etap realizacji będzie relatywnie krótki i nie spowoduje wystąpienia emisji znacznych ilości zanieczyszczeń do powietrza. Na etapie eksploatacji nie przewiduje się wystąpienia istotnych uciążliwości dla mieszkańców i środowiska.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Jednocześnie należy zauważyć, że cele, działania i projekty wyszczególnione w Programie mają na celu poprawę istniejących uwarunkowań środowiskowych i przyrodniczych na terenie miasta Ustroń. Zarówno projekty infrastrukturalne polegające na termomodernizacji budynków, rozbudowie sieci kanalizacyjnych i wodociągowych, poprawie stanu dróg i infrastruktury towarzyszącej (ścieżki rowerowe, ekrany akustyczne), pielęgnacja istniejących elementów przyrodniczych oraz zwiększenie ich powierzchni jak również projekty miękkie obejmujące zmiany w zakresie przepisów zagospodarowania przestrzennego,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lastRenderedPageBreak/>
        <w:t>działania edukacyjne i promocyjne, przyczynia się w sposób bezpośredni i pośredni do poprawy stanu i jakości poszczególnych komponentów środowiska naturalnego. Brak realizacji założeń Programu skutkowałby brakiem osiągnięcia założonych celów, a tym samym stopniowym pogarszaniem się jakości środowiska na terenie Miasta, wystąpieniem zagrożeń dla zdrowia mieszkańców oraz degradacją zieleni miejskiej i cennych przyrodniczo obszarów.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Times New Roman"/>
          <w:kern w:val="1"/>
          <w:sz w:val="23"/>
          <w:szCs w:val="24"/>
          <w:lang w:eastAsia="hi-IN" w:bidi="hi-IN"/>
        </w:rPr>
      </w:pPr>
    </w:p>
    <w:p w:rsidR="007A7051" w:rsidRPr="007A7051" w:rsidRDefault="007A7051" w:rsidP="007A7051">
      <w:pPr>
        <w:widowControl w:val="0"/>
        <w:tabs>
          <w:tab w:val="right" w:pos="9638"/>
        </w:tabs>
        <w:suppressAutoHyphens/>
        <w:spacing w:after="0" w:line="360" w:lineRule="auto"/>
        <w:jc w:val="both"/>
        <w:rPr>
          <w:rFonts w:ascii="Calibri Light" w:eastAsia="SimSun" w:hAnsi="Calibri Light" w:cs="Mangal"/>
          <w:b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>3) Cechy obszaru objętego oddziaływaniem na środowisko</w:t>
      </w:r>
      <w:r w:rsidRPr="007A7051">
        <w:rPr>
          <w:rFonts w:ascii="Calibri Light" w:eastAsia="SimSun" w:hAnsi="Calibri Light" w:cs="Times New Roman"/>
          <w:b/>
          <w:bCs/>
          <w:iCs/>
          <w:color w:val="000000"/>
          <w:kern w:val="1"/>
          <w:sz w:val="28"/>
          <w:szCs w:val="28"/>
          <w:lang w:eastAsia="hi-IN" w:bidi="hi-IN"/>
        </w:rPr>
        <w:tab/>
      </w:r>
    </w:p>
    <w:p w:rsidR="007A7051" w:rsidRPr="007A7051" w:rsidRDefault="007A7051" w:rsidP="007A705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Obszary o szczególnych właściwościach naturalnych lub posiadające znaczenie dla dziedzictwa kulturowego, wrażliwe na oddziaływania, istniejące przekroczenia standardów jakości środowiska lub intensywne wykorzystywanie terenu.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Specyficzne położenie Ustronia w układzie geograficzno-przyrodniczym wpływa bezpośrednio i pośrednio na stan jakość i sposób wykorzystania zasobów przyrodniczych. Kluczowym aspektem rozwoju Ustronia we wszystkich obszarach: społecznym, gospodarczym i kulturalnym jest utrzymanie i wzmocnienie wizerunku Miasta jako atrakcyjnego miejsca wypoczynku i rekreacji. Jednym z podstawowych czynników wpływających na atrakcyjność Ustronia jest stan i jakość środowiska oraz stan zachowania ekosystemów naturalnych i półnaturalnych.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Ocena stanu zachowania funkcjonalności ekosystemów przyrodniczych, w tym głównie ekosystemów leśnych w obrębie miasta Ustroń wypada pomyślnie. Znaczna część obszaru Miasta została włączona do systemu obszarów o wysokiej wartości przyrodniczej: Rezerwat przyrody „Czantoria”, Park Krajobrazowy Beskidu Śląskiego objęty również ochroną w postaci sieci Natura 2000, Leśny Kompleks Promocyjny Beskidu Śląskiego oraz liczne pomniki przyrody.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Wskaźniki zanieczyszczenia poszczególnych elementów środowiska są dostateczne, jednakże ze względu na uzdrowiskowy charakter Ustronie nie są w pełni zadowalające. Badania monitoringowe powietrza atmosferycznego wykazują znaczne stężenia takich substancji jak: tlenki azotu i ozonu oraz pyłu zawieszonego i 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benazo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(a)</w:t>
      </w:r>
      <w:proofErr w:type="spellStart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pirenu</w:t>
      </w:r>
      <w:proofErr w:type="spellEnd"/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. Stężenia te wzrastają znacznie w okresie grzewczym. Źródłem emisji są głównie indywidualne piece grzewcze – źródła komunalnej oraz środki komunikacji – ruch samochodowy. Położenie Ustronia w dolinie Wisły utrudnia dodatkowo warunki wentylacji w obszarze ścisłego centrum i najbliższych okolic.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Wody powierzchniowe na terenie Ustronia charakteryzują się niezadowalającą jakością. Głównym zagrożeniem dla wód powierzchniowych jest nieuporządkowana gospodarka ściekowa, w szczególności w sektorze komunalnym. Dotyczy to również zanieczyszczeń, które powstają w wyniku prowadzonej działalności rolniczej.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Obszarem, w którym konieczna jest pilna interwencja jest również emisja hałasu. Wyraźnie narastającym </w:t>
      </w: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lastRenderedPageBreak/>
        <w:t>problemem zwłaszcza na terenach położonych wzdłuż drogi Katowice-Wisła jest natomiast hałas komunikacyjny. Uciążliwość dla ludności i środowiska związana z tym rodzajem hałasu wyraźnie wzrosła wraz ze wzrostem presji motoryzacji wiążącego gęstość sieci drogowej, natężenie ruchu i potencjalną liczbę ludności narażoną na oddziaływanie ze strony transportu.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Calibri" w:hAnsi="Calibri Light" w:cs="Times New Roman"/>
          <w:kern w:val="1"/>
          <w:lang w:eastAsia="ar-SA"/>
        </w:rPr>
      </w:pPr>
    </w:p>
    <w:p w:rsidR="007A7051" w:rsidRPr="007A7051" w:rsidRDefault="007A7051" w:rsidP="007A705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Calibri" w:hAnsi="Calibri Light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7A7051">
        <w:rPr>
          <w:rFonts w:ascii="Calibri Light" w:eastAsia="Calibri" w:hAnsi="Calibri Light" w:cs="Times New Roman"/>
          <w:b/>
          <w:kern w:val="1"/>
          <w:sz w:val="24"/>
          <w:szCs w:val="24"/>
          <w:lang w:eastAsia="ar-SA"/>
        </w:rPr>
        <w:t>Formy ochrony przyrody w rozumieniu ustawy z dnia 16 kwietnia 2004 r. o ochronie przyrody oraz obszary podlegające ochronie zgodnie z prawem międzynarodowym.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Na terenie gminy Ustroń występują następujące formy ochrony przyrody, spośród wymienionych w art. 6. ust. 1 ustawy z dnia 16 kwietnia 2004 r. o ochronie przyrody:</w:t>
      </w:r>
    </w:p>
    <w:p w:rsidR="007A7051" w:rsidRPr="007A7051" w:rsidRDefault="007A7051" w:rsidP="007A705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Rezerwat przyrody „Czantoria”.</w:t>
      </w:r>
    </w:p>
    <w:p w:rsidR="007A7051" w:rsidRPr="007A7051" w:rsidRDefault="007A7051" w:rsidP="007A705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Park Krajobrazowy Beskidu Śląskiego.</w:t>
      </w:r>
    </w:p>
    <w:p w:rsidR="007A7051" w:rsidRPr="007A7051" w:rsidRDefault="007A7051" w:rsidP="007A705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Obszar NATURA 2000 Beskid Śląski (PLH 240005).</w:t>
      </w:r>
    </w:p>
    <w:p w:rsidR="007A7051" w:rsidRPr="007A7051" w:rsidRDefault="007A7051" w:rsidP="007A705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Stanowiska dokumentacyjne: „Kamieniołom Skalica” i „Kamieniołom Czantoria”.</w:t>
      </w:r>
    </w:p>
    <w:p w:rsidR="007A7051" w:rsidRPr="007A7051" w:rsidRDefault="007A7051" w:rsidP="007A7051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Pomniki przyrody (16 obiektów), które na terenie gminy Ustroń mają charakter pojedynczych tworów przyrody żywej.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Ponadto na terenie Miasta Ustroń położone są obszary zakwalifikowane do europejskiej sieci ECONET. Należą do nich:</w:t>
      </w:r>
    </w:p>
    <w:p w:rsidR="007A7051" w:rsidRPr="007A7051" w:rsidRDefault="007A7051" w:rsidP="007A705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korytarz „Górna Wisła” - jest korytarzem charakteryzującym się dużym udziałem użytków zielonych i zapewniającym łączność z obszarami węzłowymi strefy krajobrazowej pogórzy karpackich.</w:t>
      </w:r>
    </w:p>
    <w:p w:rsidR="007A7051" w:rsidRPr="007A7051" w:rsidRDefault="007A7051" w:rsidP="007A7051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>węzeł „Beskid Śląski” zlokalizowany jest w strefie krajobrazowej Karpat, pokrywającej się z zasięgiem VIII Krainy Karpackiej wg regionalizacji przyrodniczo-leśnej.</w:t>
      </w:r>
    </w:p>
    <w:p w:rsidR="007A7051" w:rsidRPr="007A7051" w:rsidRDefault="007A7051" w:rsidP="007A7051">
      <w:pPr>
        <w:widowControl w:val="0"/>
        <w:suppressAutoHyphens/>
        <w:spacing w:after="0" w:line="360" w:lineRule="auto"/>
        <w:jc w:val="both"/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</w:pPr>
      <w:r w:rsidRPr="007A7051">
        <w:rPr>
          <w:rFonts w:ascii="Calibri Light" w:eastAsia="SimSun" w:hAnsi="Calibri Light" w:cs="Mangal"/>
          <w:kern w:val="1"/>
          <w:sz w:val="23"/>
          <w:szCs w:val="24"/>
          <w:lang w:eastAsia="hi-IN" w:bidi="hi-IN"/>
        </w:rPr>
        <w:t xml:space="preserve"> Ze względu na stosunkowo niewielki zakres oddziaływań planowanych projektów (remonty, rozbudowa i modernizacja istniejącej infrastruktury) oraz znaczną odległość planowanych prac od obszarów ochrony przyrody, realizacja postanowień POŚ dla miasta Ustroń nie będzie oddziaływać negatywnie na te obszary.</w:t>
      </w:r>
    </w:p>
    <w:p w:rsidR="00A43005" w:rsidRDefault="00DB17DB"/>
    <w:sectPr w:rsidR="00A43005" w:rsidSect="00C52C81">
      <w:headerReference w:type="default" r:id="rId7"/>
      <w:footerReference w:type="even" r:id="rId8"/>
      <w:pgSz w:w="11907" w:h="16839" w:code="9"/>
      <w:pgMar w:top="1418" w:right="1134" w:bottom="141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17DB">
      <w:pPr>
        <w:spacing w:after="0" w:line="240" w:lineRule="auto"/>
      </w:pPr>
      <w:r>
        <w:separator/>
      </w:r>
    </w:p>
  </w:endnote>
  <w:endnote w:type="continuationSeparator" w:id="0">
    <w:p w:rsidR="00000000" w:rsidRDefault="00DB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96" w:rsidRPr="00A40396" w:rsidRDefault="00DB17DB" w:rsidP="00F16556">
    <w:pPr>
      <w:spacing w:line="240" w:lineRule="auto"/>
      <w:rPr>
        <w:rFonts w:eastAsia="Calibri" w:cs="Times New Roman"/>
      </w:rPr>
    </w:pPr>
  </w:p>
  <w:p w:rsidR="00A40396" w:rsidRPr="00ED5A07" w:rsidRDefault="007A7051" w:rsidP="00F16556">
    <w:pPr>
      <w:pBdr>
        <w:top w:val="single" w:sz="4" w:space="1" w:color="4F81BD"/>
      </w:pBdr>
      <w:spacing w:line="240" w:lineRule="auto"/>
      <w:rPr>
        <w:rFonts w:eastAsia="Times New Roman"/>
        <w:color w:val="1F497D"/>
        <w:sz w:val="20"/>
        <w:lang w:val="de-DE" w:eastAsia="ja-JP"/>
      </w:rPr>
    </w:pPr>
    <w:proofErr w:type="spellStart"/>
    <w:r w:rsidRPr="00ED5A07">
      <w:rPr>
        <w:rFonts w:eastAsia="Times New Roman"/>
        <w:color w:val="1F497D"/>
        <w:sz w:val="20"/>
        <w:lang w:val="de-DE" w:eastAsia="ja-JP"/>
      </w:rPr>
      <w:t>Strona</w:t>
    </w:r>
    <w:proofErr w:type="spellEnd"/>
    <w:r w:rsidRPr="00ED5A07">
      <w:rPr>
        <w:rFonts w:eastAsia="Times New Roman"/>
        <w:color w:val="1F497D"/>
        <w:sz w:val="20"/>
        <w:lang w:val="de-DE" w:eastAsia="ja-JP"/>
      </w:rPr>
      <w:t xml:space="preserve"> </w:t>
    </w:r>
    <w:r w:rsidRPr="00ED5A07">
      <w:rPr>
        <w:rFonts w:eastAsia="Times New Roman"/>
        <w:color w:val="1F497D"/>
        <w:sz w:val="20"/>
        <w:lang w:val="de-DE" w:eastAsia="ja-JP"/>
      </w:rPr>
      <w:fldChar w:fldCharType="begin"/>
    </w:r>
    <w:r w:rsidRPr="00ED5A07">
      <w:rPr>
        <w:rFonts w:eastAsia="Times New Roman"/>
        <w:color w:val="1F497D"/>
        <w:sz w:val="20"/>
        <w:lang w:val="de-DE" w:eastAsia="ja-JP"/>
      </w:rPr>
      <w:instrText>PAGE</w:instrText>
    </w:r>
    <w:r w:rsidRPr="00ED5A07">
      <w:rPr>
        <w:rFonts w:eastAsia="Times New Roman"/>
        <w:color w:val="1F497D"/>
        <w:sz w:val="20"/>
        <w:lang w:val="de-DE" w:eastAsia="ja-JP"/>
      </w:rPr>
      <w:fldChar w:fldCharType="separate"/>
    </w:r>
    <w:r>
      <w:rPr>
        <w:rFonts w:eastAsia="Times New Roman"/>
        <w:noProof/>
        <w:color w:val="1F497D"/>
        <w:sz w:val="20"/>
        <w:lang w:val="de-DE" w:eastAsia="ja-JP"/>
      </w:rPr>
      <w:t>108</w:t>
    </w:r>
    <w:r w:rsidRPr="00ED5A07">
      <w:rPr>
        <w:rFonts w:eastAsia="Times New Roman"/>
        <w:color w:val="1F497D"/>
        <w:sz w:val="20"/>
        <w:lang w:val="de-DE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17DB">
      <w:pPr>
        <w:spacing w:after="0" w:line="240" w:lineRule="auto"/>
      </w:pPr>
      <w:r>
        <w:separator/>
      </w:r>
    </w:p>
  </w:footnote>
  <w:footnote w:type="continuationSeparator" w:id="0">
    <w:p w:rsidR="00000000" w:rsidRDefault="00DB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96" w:rsidRPr="00B41028" w:rsidRDefault="007A7051" w:rsidP="00B41028">
    <w:pPr>
      <w:pBdr>
        <w:bottom w:val="single" w:sz="4" w:space="1" w:color="5B9BD5"/>
      </w:pBdr>
      <w:spacing w:line="240" w:lineRule="auto"/>
      <w:jc w:val="right"/>
      <w:rPr>
        <w:rFonts w:cs="Calibri"/>
        <w:bCs/>
        <w:color w:val="1F4E79"/>
        <w:sz w:val="20"/>
        <w:szCs w:val="20"/>
        <w:lang w:eastAsia="ja-JP"/>
      </w:rPr>
    </w:pPr>
    <w:r>
      <w:rPr>
        <w:rFonts w:cs="Calibri"/>
        <w:bCs/>
        <w:color w:val="1F4E79"/>
        <w:sz w:val="20"/>
        <w:szCs w:val="20"/>
        <w:lang w:eastAsia="ja-JP"/>
      </w:rPr>
      <w:t>Program Ochrony Środowiska dla Miasta Ustroń na lata 2018 - 2021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17041838"/>
    <w:multiLevelType w:val="hybridMultilevel"/>
    <w:tmpl w:val="9B3E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1C6"/>
    <w:multiLevelType w:val="hybridMultilevel"/>
    <w:tmpl w:val="4BA68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45A"/>
    <w:multiLevelType w:val="hybridMultilevel"/>
    <w:tmpl w:val="9D9AB378"/>
    <w:lvl w:ilvl="0" w:tplc="DE1EB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7AE8"/>
    <w:multiLevelType w:val="hybridMultilevel"/>
    <w:tmpl w:val="7F66E62E"/>
    <w:lvl w:ilvl="0" w:tplc="F2508D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0A21"/>
    <w:multiLevelType w:val="hybridMultilevel"/>
    <w:tmpl w:val="F93AB63C"/>
    <w:lvl w:ilvl="0" w:tplc="B30ECB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54F"/>
    <w:multiLevelType w:val="hybridMultilevel"/>
    <w:tmpl w:val="743235D2"/>
    <w:lvl w:ilvl="0" w:tplc="DE1EB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1FDD"/>
    <w:multiLevelType w:val="hybridMultilevel"/>
    <w:tmpl w:val="CED09FFC"/>
    <w:lvl w:ilvl="0" w:tplc="3092C3B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A1D19"/>
    <w:multiLevelType w:val="hybridMultilevel"/>
    <w:tmpl w:val="0682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A14F0"/>
    <w:multiLevelType w:val="hybridMultilevel"/>
    <w:tmpl w:val="3E30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51"/>
    <w:rsid w:val="005C629B"/>
    <w:rsid w:val="0079264C"/>
    <w:rsid w:val="007A7051"/>
    <w:rsid w:val="00D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89B5-6DC7-4D83-B07D-1455CD1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5466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dcterms:created xsi:type="dcterms:W3CDTF">2020-03-10T10:53:00Z</dcterms:created>
  <dcterms:modified xsi:type="dcterms:W3CDTF">2020-03-10T11:15:00Z</dcterms:modified>
</cp:coreProperties>
</file>